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F2A57" w14:textId="77777777" w:rsidR="002C6225" w:rsidRDefault="002C6225" w:rsidP="001575C0">
      <w:pPr>
        <w:jc w:val="center"/>
        <w:rPr>
          <w:rFonts w:asciiTheme="minorHAnsi" w:hAnsiTheme="minorHAnsi" w:cstheme="minorHAnsi"/>
          <w:b/>
          <w:smallCaps/>
          <w:sz w:val="26"/>
          <w:szCs w:val="26"/>
        </w:rPr>
      </w:pPr>
    </w:p>
    <w:p w14:paraId="2EF4D73E" w14:textId="2F8E0CD5" w:rsidR="001B10E6" w:rsidRPr="00036620" w:rsidRDefault="001B10E6" w:rsidP="001575C0">
      <w:pPr>
        <w:jc w:val="center"/>
        <w:rPr>
          <w:b/>
          <w:smallCaps/>
          <w:sz w:val="26"/>
          <w:szCs w:val="26"/>
        </w:rPr>
      </w:pPr>
      <w:r w:rsidRPr="00036620">
        <w:rPr>
          <w:rFonts w:asciiTheme="minorHAnsi" w:hAnsiTheme="minorHAnsi" w:cstheme="minorHAnsi"/>
          <w:b/>
          <w:smallCaps/>
          <w:sz w:val="26"/>
          <w:szCs w:val="26"/>
        </w:rPr>
        <w:t>Educational Research Centre</w:t>
      </w:r>
      <w:r w:rsidR="002C6225">
        <w:rPr>
          <w:rFonts w:asciiTheme="minorHAnsi" w:hAnsiTheme="minorHAnsi" w:cstheme="minorHAnsi"/>
          <w:b/>
          <w:smallCaps/>
          <w:sz w:val="26"/>
          <w:szCs w:val="26"/>
        </w:rPr>
        <w:t xml:space="preserve"> (ERC)</w:t>
      </w:r>
    </w:p>
    <w:p w14:paraId="01F2394C" w14:textId="1225DCD3" w:rsidR="001B10E6" w:rsidRDefault="00AC5797" w:rsidP="001575C0">
      <w:pPr>
        <w:jc w:val="center"/>
        <w:rPr>
          <w:rFonts w:asciiTheme="minorHAnsi" w:hAnsiTheme="minorHAnsi" w:cstheme="minorHAnsi"/>
          <w:b/>
          <w:smallCaps/>
          <w:sz w:val="28"/>
          <w:szCs w:val="28"/>
        </w:rPr>
      </w:pPr>
      <w:r>
        <w:rPr>
          <w:rFonts w:asciiTheme="minorHAnsi" w:hAnsiTheme="minorHAnsi" w:cstheme="minorHAnsi"/>
          <w:b/>
          <w:smallCaps/>
          <w:sz w:val="28"/>
          <w:szCs w:val="28"/>
        </w:rPr>
        <w:t>V</w:t>
      </w:r>
      <w:r w:rsidR="008827B8">
        <w:rPr>
          <w:rFonts w:asciiTheme="minorHAnsi" w:hAnsiTheme="minorHAnsi" w:cstheme="minorHAnsi"/>
          <w:b/>
          <w:smallCaps/>
          <w:sz w:val="28"/>
          <w:szCs w:val="28"/>
        </w:rPr>
        <w:t>acancy</w:t>
      </w:r>
      <w:r w:rsidR="001B10E6">
        <w:rPr>
          <w:rFonts w:asciiTheme="minorHAnsi" w:hAnsiTheme="minorHAnsi" w:cstheme="minorHAnsi"/>
          <w:b/>
          <w:smallCaps/>
          <w:sz w:val="28"/>
          <w:szCs w:val="28"/>
        </w:rPr>
        <w:t xml:space="preserve"> for </w:t>
      </w:r>
      <w:r w:rsidR="001B10E6" w:rsidRPr="00036620">
        <w:rPr>
          <w:rFonts w:asciiTheme="minorHAnsi" w:hAnsiTheme="minorHAnsi" w:cstheme="minorHAnsi"/>
          <w:b/>
          <w:smallCaps/>
          <w:sz w:val="28"/>
          <w:szCs w:val="28"/>
        </w:rPr>
        <w:t xml:space="preserve">Research </w:t>
      </w:r>
      <w:r w:rsidR="008827B8">
        <w:rPr>
          <w:rFonts w:asciiTheme="minorHAnsi" w:hAnsiTheme="minorHAnsi" w:cstheme="minorHAnsi"/>
          <w:b/>
          <w:smallCaps/>
          <w:sz w:val="28"/>
          <w:szCs w:val="28"/>
        </w:rPr>
        <w:t>Fellow Post (Methodologies)</w:t>
      </w:r>
      <w:r w:rsidR="004C68B2">
        <w:rPr>
          <w:rFonts w:asciiTheme="minorHAnsi" w:hAnsiTheme="minorHAnsi" w:cstheme="minorHAnsi"/>
          <w:b/>
          <w:smallCaps/>
          <w:sz w:val="28"/>
          <w:szCs w:val="28"/>
        </w:rPr>
        <w:t xml:space="preserve"> (Permanent)</w:t>
      </w:r>
    </w:p>
    <w:p w14:paraId="448CCEEF" w14:textId="77777777" w:rsidR="001B10E6" w:rsidRPr="00036620" w:rsidRDefault="001B10E6" w:rsidP="001575C0">
      <w:pPr>
        <w:jc w:val="center"/>
        <w:rPr>
          <w:rFonts w:asciiTheme="minorHAnsi" w:hAnsiTheme="minorHAnsi" w:cstheme="minorHAnsi"/>
          <w:b/>
          <w:smallCaps/>
          <w:sz w:val="28"/>
          <w:szCs w:val="28"/>
        </w:rPr>
      </w:pPr>
    </w:p>
    <w:p w14:paraId="044FF8E3" w14:textId="77777777" w:rsidR="00F62B08" w:rsidRPr="00F62B08" w:rsidRDefault="00F62B08" w:rsidP="00F62B08">
      <w:pPr>
        <w:spacing w:before="120" w:after="120"/>
        <w:rPr>
          <w:rFonts w:ascii="Calibri" w:hAnsi="Calibri" w:cs="Calibri"/>
          <w:b/>
          <w:sz w:val="23"/>
          <w:szCs w:val="23"/>
        </w:rPr>
      </w:pPr>
      <w:r w:rsidRPr="00F62B08">
        <w:rPr>
          <w:rFonts w:ascii="Calibri" w:hAnsi="Calibri" w:cs="Calibri"/>
          <w:b/>
          <w:sz w:val="23"/>
          <w:szCs w:val="23"/>
        </w:rPr>
        <w:t>Background</w:t>
      </w:r>
    </w:p>
    <w:p w14:paraId="0B0BC05C" w14:textId="66288A4D" w:rsidR="00F62B08" w:rsidRPr="006917AE" w:rsidRDefault="006917AE" w:rsidP="00F62B08">
      <w:pPr>
        <w:spacing w:before="120" w:after="120"/>
        <w:rPr>
          <w:rFonts w:asciiTheme="minorHAnsi" w:hAnsiTheme="minorHAnsi" w:cs="Calibri"/>
          <w:sz w:val="23"/>
          <w:szCs w:val="23"/>
        </w:rPr>
      </w:pPr>
      <w:r w:rsidRPr="006917AE">
        <w:rPr>
          <w:rFonts w:asciiTheme="minorHAnsi" w:hAnsiTheme="minorHAnsi"/>
          <w:sz w:val="23"/>
          <w:szCs w:val="23"/>
        </w:rPr>
        <w:t>The Educational Research Centre (ERC) was established as a Statutory Body in accordance with the Education Act (1998) in September 2015, but has been in existence since January 1966, and is located on Dublin City University’s (DCU)</w:t>
      </w:r>
      <w:r>
        <w:rPr>
          <w:rFonts w:asciiTheme="minorHAnsi" w:hAnsiTheme="minorHAnsi"/>
          <w:sz w:val="23"/>
          <w:szCs w:val="23"/>
        </w:rPr>
        <w:t xml:space="preserve"> St Patrick’s College Campus in </w:t>
      </w:r>
      <w:r w:rsidR="00B64200">
        <w:rPr>
          <w:rFonts w:asciiTheme="minorHAnsi" w:hAnsiTheme="minorHAnsi"/>
          <w:sz w:val="23"/>
          <w:szCs w:val="23"/>
        </w:rPr>
        <w:t>Drumcondra.</w:t>
      </w:r>
      <w:r w:rsidRPr="006917AE">
        <w:rPr>
          <w:rFonts w:asciiTheme="minorHAnsi" w:hAnsiTheme="minorHAnsi" w:cs="Calibri"/>
          <w:sz w:val="23"/>
          <w:szCs w:val="23"/>
        </w:rPr>
        <w:t xml:space="preserve"> </w:t>
      </w:r>
      <w:r w:rsidR="00F62B08" w:rsidRPr="006917AE">
        <w:rPr>
          <w:rFonts w:asciiTheme="minorHAnsi" w:hAnsiTheme="minorHAnsi" w:cs="Calibri"/>
          <w:sz w:val="23"/>
          <w:szCs w:val="23"/>
        </w:rPr>
        <w:t xml:space="preserve">Research is carried out at the request of the Department of Education and Skills or other agencies (e.g., NCCA or NCSE) and on the initiative of ERC staff. The ERC also provides an assessment service to the education system by, for example, developing and distributing </w:t>
      </w:r>
      <w:proofErr w:type="spellStart"/>
      <w:r w:rsidR="00F62B08" w:rsidRPr="006917AE">
        <w:rPr>
          <w:rFonts w:asciiTheme="minorHAnsi" w:hAnsiTheme="minorHAnsi" w:cs="Calibri"/>
          <w:sz w:val="23"/>
          <w:szCs w:val="23"/>
        </w:rPr>
        <w:t>standardised</w:t>
      </w:r>
      <w:proofErr w:type="spellEnd"/>
      <w:r w:rsidR="00F62B08" w:rsidRPr="006917AE">
        <w:rPr>
          <w:rFonts w:asciiTheme="minorHAnsi" w:hAnsiTheme="minorHAnsi" w:cs="Calibri"/>
          <w:sz w:val="23"/>
          <w:szCs w:val="23"/>
        </w:rPr>
        <w:t xml:space="preserve"> tests for use by schools. Further information is available on the ERC’s website at </w:t>
      </w:r>
      <w:hyperlink r:id="rId8" w:history="1">
        <w:r w:rsidR="00F62B08" w:rsidRPr="006917AE">
          <w:rPr>
            <w:rStyle w:val="Hyperlink"/>
            <w:rFonts w:asciiTheme="minorHAnsi" w:hAnsiTheme="minorHAnsi" w:cs="Calibri"/>
            <w:sz w:val="23"/>
            <w:szCs w:val="23"/>
          </w:rPr>
          <w:t>www.erc.ie</w:t>
        </w:r>
      </w:hyperlink>
      <w:r w:rsidR="00F62B08" w:rsidRPr="006917AE">
        <w:rPr>
          <w:rStyle w:val="Hyperlink"/>
          <w:rFonts w:asciiTheme="minorHAnsi" w:hAnsiTheme="minorHAnsi" w:cs="Calibri"/>
          <w:sz w:val="23"/>
          <w:szCs w:val="23"/>
        </w:rPr>
        <w:t>.</w:t>
      </w:r>
    </w:p>
    <w:p w14:paraId="7B38B4D6" w14:textId="423D3D82" w:rsidR="00F62B08" w:rsidRPr="00F62B08" w:rsidRDefault="00F62B08" w:rsidP="00F62B08">
      <w:pPr>
        <w:pStyle w:val="Default"/>
        <w:spacing w:before="120" w:after="120"/>
        <w:rPr>
          <w:rFonts w:asciiTheme="minorHAnsi" w:hAnsiTheme="minorHAnsi"/>
          <w:b/>
          <w:sz w:val="23"/>
          <w:szCs w:val="23"/>
          <w:lang w:val="en-US"/>
        </w:rPr>
      </w:pPr>
      <w:r w:rsidRPr="00F62B08">
        <w:rPr>
          <w:rFonts w:asciiTheme="minorHAnsi" w:hAnsiTheme="minorHAnsi"/>
          <w:b/>
          <w:sz w:val="23"/>
          <w:szCs w:val="23"/>
          <w:lang w:val="en-US"/>
        </w:rPr>
        <w:t>Job specification</w:t>
      </w:r>
    </w:p>
    <w:p w14:paraId="3929BC41" w14:textId="687C5EBB" w:rsidR="008827B8" w:rsidRPr="00F62B08" w:rsidRDefault="008827B8" w:rsidP="008827B8">
      <w:pPr>
        <w:pStyle w:val="Default"/>
        <w:rPr>
          <w:rFonts w:asciiTheme="minorHAnsi" w:hAnsiTheme="minorHAnsi"/>
          <w:sz w:val="23"/>
          <w:szCs w:val="23"/>
        </w:rPr>
      </w:pPr>
      <w:r w:rsidRPr="00F62B08">
        <w:rPr>
          <w:rFonts w:asciiTheme="minorHAnsi" w:hAnsiTheme="minorHAnsi"/>
          <w:sz w:val="23"/>
          <w:szCs w:val="23"/>
        </w:rPr>
        <w:t>Applications are invited for a senior research position</w:t>
      </w:r>
      <w:r w:rsidR="00983072">
        <w:rPr>
          <w:rFonts w:asciiTheme="minorHAnsi" w:hAnsiTheme="minorHAnsi"/>
          <w:sz w:val="23"/>
          <w:szCs w:val="23"/>
        </w:rPr>
        <w:t xml:space="preserve"> with expertise in </w:t>
      </w:r>
      <w:r w:rsidR="004837A5">
        <w:rPr>
          <w:rFonts w:asciiTheme="minorHAnsi" w:hAnsiTheme="minorHAnsi"/>
          <w:sz w:val="23"/>
          <w:szCs w:val="23"/>
        </w:rPr>
        <w:t xml:space="preserve">educational research </w:t>
      </w:r>
      <w:r w:rsidR="00983072">
        <w:rPr>
          <w:rFonts w:asciiTheme="minorHAnsi" w:hAnsiTheme="minorHAnsi"/>
          <w:sz w:val="23"/>
          <w:szCs w:val="23"/>
        </w:rPr>
        <w:t>methodologies</w:t>
      </w:r>
      <w:r w:rsidRPr="00F62B08">
        <w:rPr>
          <w:rFonts w:asciiTheme="minorHAnsi" w:hAnsiTheme="minorHAnsi"/>
          <w:sz w:val="23"/>
          <w:szCs w:val="23"/>
        </w:rPr>
        <w:t xml:space="preserve">. </w:t>
      </w:r>
    </w:p>
    <w:p w14:paraId="6E47E158" w14:textId="77777777" w:rsidR="008827B8" w:rsidRPr="00F62B08" w:rsidRDefault="008827B8" w:rsidP="008827B8">
      <w:pPr>
        <w:pStyle w:val="Default"/>
        <w:rPr>
          <w:rFonts w:asciiTheme="minorHAnsi" w:hAnsiTheme="minorHAnsi"/>
          <w:sz w:val="23"/>
          <w:szCs w:val="23"/>
        </w:rPr>
      </w:pPr>
    </w:p>
    <w:p w14:paraId="1127D751" w14:textId="32B41CAC" w:rsidR="008827B8" w:rsidRPr="00F62B08" w:rsidRDefault="008827B8" w:rsidP="008827B8">
      <w:pPr>
        <w:pStyle w:val="Default"/>
        <w:rPr>
          <w:rFonts w:asciiTheme="minorHAnsi" w:hAnsiTheme="minorHAnsi"/>
          <w:sz w:val="23"/>
          <w:szCs w:val="23"/>
        </w:rPr>
      </w:pPr>
      <w:r w:rsidRPr="00F62B08">
        <w:rPr>
          <w:rFonts w:asciiTheme="minorHAnsi" w:hAnsiTheme="minorHAnsi"/>
          <w:sz w:val="23"/>
          <w:szCs w:val="23"/>
        </w:rPr>
        <w:t xml:space="preserve">This is a </w:t>
      </w:r>
      <w:r w:rsidRPr="00F62B08">
        <w:rPr>
          <w:rFonts w:asciiTheme="minorHAnsi" w:hAnsiTheme="minorHAnsi"/>
          <w:b/>
          <w:sz w:val="23"/>
          <w:szCs w:val="23"/>
        </w:rPr>
        <w:t>new</w:t>
      </w:r>
      <w:r w:rsidRPr="00F62B08">
        <w:rPr>
          <w:rFonts w:asciiTheme="minorHAnsi" w:hAnsiTheme="minorHAnsi"/>
          <w:sz w:val="23"/>
          <w:szCs w:val="23"/>
        </w:rPr>
        <w:t xml:space="preserve"> position and involves working with the Chief Executive Officer, other Research Fellows and research staff, and the Centre’s Senior Administrator as part of the senior research and management team. </w:t>
      </w:r>
    </w:p>
    <w:p w14:paraId="5080E150" w14:textId="77777777" w:rsidR="008827B8" w:rsidRPr="00F62B08" w:rsidRDefault="008827B8" w:rsidP="008827B8">
      <w:pPr>
        <w:pStyle w:val="Default"/>
        <w:rPr>
          <w:rFonts w:asciiTheme="minorHAnsi" w:hAnsiTheme="minorHAnsi"/>
          <w:sz w:val="23"/>
          <w:szCs w:val="23"/>
        </w:rPr>
      </w:pPr>
    </w:p>
    <w:p w14:paraId="407BFFC3" w14:textId="3BB6AC9F" w:rsidR="008827B8" w:rsidRPr="00F62B08" w:rsidRDefault="00387D2B" w:rsidP="00AE1D85">
      <w:pPr>
        <w:pStyle w:val="Default"/>
        <w:spacing w:after="60"/>
        <w:rPr>
          <w:rFonts w:asciiTheme="minorHAnsi" w:hAnsiTheme="minorHAnsi"/>
          <w:sz w:val="23"/>
          <w:szCs w:val="23"/>
        </w:rPr>
      </w:pPr>
      <w:r w:rsidRPr="00F62B08">
        <w:rPr>
          <w:rFonts w:asciiTheme="minorHAnsi" w:hAnsiTheme="minorHAnsi"/>
          <w:sz w:val="23"/>
          <w:szCs w:val="23"/>
        </w:rPr>
        <w:t xml:space="preserve">Core </w:t>
      </w:r>
      <w:r w:rsidR="008827B8" w:rsidRPr="00F62B08">
        <w:rPr>
          <w:rFonts w:asciiTheme="minorHAnsi" w:hAnsiTheme="minorHAnsi"/>
          <w:sz w:val="23"/>
          <w:szCs w:val="23"/>
        </w:rPr>
        <w:t xml:space="preserve">responsibilities are likely to include: </w:t>
      </w:r>
    </w:p>
    <w:p w14:paraId="700FC4A9" w14:textId="458BCDA2" w:rsidR="008827B8" w:rsidRPr="00F62B08" w:rsidRDefault="008827B8" w:rsidP="00AE1D85">
      <w:pPr>
        <w:pStyle w:val="Default"/>
        <w:numPr>
          <w:ilvl w:val="0"/>
          <w:numId w:val="9"/>
        </w:numPr>
        <w:spacing w:after="60"/>
        <w:rPr>
          <w:rFonts w:asciiTheme="minorHAnsi" w:hAnsiTheme="minorHAnsi"/>
          <w:sz w:val="23"/>
          <w:szCs w:val="23"/>
        </w:rPr>
      </w:pPr>
      <w:r w:rsidRPr="00F62B08">
        <w:rPr>
          <w:rFonts w:asciiTheme="minorHAnsi" w:hAnsiTheme="minorHAnsi"/>
          <w:sz w:val="23"/>
          <w:szCs w:val="23"/>
        </w:rPr>
        <w:t xml:space="preserve">leadership </w:t>
      </w:r>
      <w:r w:rsidR="00983072">
        <w:rPr>
          <w:rFonts w:asciiTheme="minorHAnsi" w:hAnsiTheme="minorHAnsi"/>
          <w:sz w:val="23"/>
          <w:szCs w:val="23"/>
        </w:rPr>
        <w:t>and oversight of</w:t>
      </w:r>
      <w:r w:rsidR="00387D2B" w:rsidRPr="00F62B08">
        <w:rPr>
          <w:rFonts w:asciiTheme="minorHAnsi" w:hAnsiTheme="minorHAnsi"/>
          <w:sz w:val="23"/>
          <w:szCs w:val="23"/>
        </w:rPr>
        <w:t xml:space="preserve"> the technical and methodological aspects of the Centre’s work (e.g. sampling, weighting, test and questionnaire scaling, analysis and reporting)</w:t>
      </w:r>
    </w:p>
    <w:p w14:paraId="16D179B5" w14:textId="0083C416" w:rsidR="00387D2B" w:rsidRPr="00F62B08" w:rsidRDefault="00387D2B" w:rsidP="00AE1D85">
      <w:pPr>
        <w:pStyle w:val="Default"/>
        <w:numPr>
          <w:ilvl w:val="0"/>
          <w:numId w:val="9"/>
        </w:numPr>
        <w:spacing w:after="60"/>
        <w:rPr>
          <w:rFonts w:asciiTheme="minorHAnsi" w:hAnsiTheme="minorHAnsi"/>
          <w:sz w:val="23"/>
          <w:szCs w:val="23"/>
        </w:rPr>
      </w:pPr>
      <w:r w:rsidRPr="00F62B08">
        <w:rPr>
          <w:rFonts w:asciiTheme="minorHAnsi" w:hAnsiTheme="minorHAnsi"/>
          <w:sz w:val="23"/>
          <w:szCs w:val="23"/>
        </w:rPr>
        <w:t xml:space="preserve">development of </w:t>
      </w:r>
      <w:r w:rsidR="00983072">
        <w:rPr>
          <w:rFonts w:asciiTheme="minorHAnsi" w:hAnsiTheme="minorHAnsi"/>
          <w:sz w:val="23"/>
          <w:szCs w:val="23"/>
        </w:rPr>
        <w:t>the Centre’s strategic vision for enhancing</w:t>
      </w:r>
      <w:r w:rsidRPr="00F62B08">
        <w:rPr>
          <w:rFonts w:asciiTheme="minorHAnsi" w:hAnsiTheme="minorHAnsi"/>
          <w:sz w:val="23"/>
          <w:szCs w:val="23"/>
        </w:rPr>
        <w:t xml:space="preserve"> methodologies/analysis</w:t>
      </w:r>
    </w:p>
    <w:p w14:paraId="052062C7" w14:textId="1CC480CD" w:rsidR="008827B8" w:rsidRPr="00F62B08" w:rsidRDefault="008827B8" w:rsidP="00AE1D85">
      <w:pPr>
        <w:pStyle w:val="Default"/>
        <w:numPr>
          <w:ilvl w:val="0"/>
          <w:numId w:val="9"/>
        </w:numPr>
        <w:spacing w:after="60"/>
        <w:rPr>
          <w:rFonts w:asciiTheme="minorHAnsi" w:hAnsiTheme="minorHAnsi"/>
          <w:sz w:val="23"/>
          <w:szCs w:val="23"/>
        </w:rPr>
      </w:pPr>
      <w:r w:rsidRPr="00F62B08">
        <w:rPr>
          <w:rFonts w:asciiTheme="minorHAnsi" w:hAnsiTheme="minorHAnsi"/>
          <w:sz w:val="23"/>
          <w:szCs w:val="23"/>
        </w:rPr>
        <w:t xml:space="preserve">supervision and mentoring of other staff members </w:t>
      </w:r>
      <w:r w:rsidR="00387D2B" w:rsidRPr="00F62B08">
        <w:rPr>
          <w:rFonts w:asciiTheme="minorHAnsi" w:hAnsiTheme="minorHAnsi"/>
          <w:sz w:val="23"/>
          <w:szCs w:val="23"/>
        </w:rPr>
        <w:t>to build capacity</w:t>
      </w:r>
      <w:r w:rsidR="00C7016A" w:rsidRPr="00F62B08">
        <w:rPr>
          <w:rFonts w:asciiTheme="minorHAnsi" w:hAnsiTheme="minorHAnsi"/>
          <w:sz w:val="23"/>
          <w:szCs w:val="23"/>
        </w:rPr>
        <w:t xml:space="preserve"> in technical and analytic skills</w:t>
      </w:r>
      <w:r w:rsidRPr="00F62B08">
        <w:rPr>
          <w:rFonts w:asciiTheme="minorHAnsi" w:hAnsiTheme="minorHAnsi"/>
          <w:sz w:val="23"/>
          <w:szCs w:val="23"/>
        </w:rPr>
        <w:t xml:space="preserve">. </w:t>
      </w:r>
    </w:p>
    <w:p w14:paraId="6AA0BBD8" w14:textId="7F5C5520" w:rsidR="00B05DE8" w:rsidRDefault="00B05DE8" w:rsidP="00B05DE8">
      <w:pPr>
        <w:pBdr>
          <w:top w:val="single" w:sz="4" w:space="1" w:color="auto"/>
          <w:left w:val="single" w:sz="4" w:space="4" w:color="auto"/>
          <w:bottom w:val="single" w:sz="4" w:space="1" w:color="auto"/>
          <w:right w:val="single" w:sz="4" w:space="4" w:color="auto"/>
        </w:pBdr>
        <w:spacing w:before="120"/>
        <w:rPr>
          <w:rFonts w:asciiTheme="minorHAnsi" w:hAnsiTheme="minorHAnsi" w:cstheme="minorHAnsi"/>
          <w:i/>
          <w:sz w:val="23"/>
          <w:szCs w:val="23"/>
        </w:rPr>
      </w:pPr>
      <w:r w:rsidRPr="00F62B08">
        <w:rPr>
          <w:rFonts w:asciiTheme="minorHAnsi" w:hAnsiTheme="minorHAnsi" w:cstheme="minorHAnsi"/>
          <w:i/>
          <w:sz w:val="23"/>
          <w:szCs w:val="23"/>
        </w:rPr>
        <w:t>The appointment is made on a permanent basis subject to successful completion of a 6-month probation period.</w:t>
      </w:r>
    </w:p>
    <w:p w14:paraId="5CCD0208" w14:textId="6F61231D" w:rsidR="00E837DD" w:rsidRPr="005B176E" w:rsidRDefault="00E837DD" w:rsidP="00B05DE8">
      <w:pPr>
        <w:pBdr>
          <w:top w:val="single" w:sz="4" w:space="1" w:color="auto"/>
          <w:left w:val="single" w:sz="4" w:space="4" w:color="auto"/>
          <w:bottom w:val="single" w:sz="4" w:space="1" w:color="auto"/>
          <w:right w:val="single" w:sz="4" w:space="4" w:color="auto"/>
        </w:pBdr>
        <w:spacing w:before="120"/>
        <w:rPr>
          <w:rFonts w:ascii="Calibri" w:hAnsi="Calibri" w:cs="Calibri"/>
          <w:i/>
          <w:szCs w:val="24"/>
        </w:rPr>
      </w:pPr>
      <w:r w:rsidRPr="000A4C6E">
        <w:rPr>
          <w:rFonts w:ascii="Calibri" w:hAnsi="Calibri" w:cs="Calibri"/>
          <w:i/>
          <w:sz w:val="22"/>
          <w:szCs w:val="24"/>
        </w:rPr>
        <w:t>A panel may be formed from which future similar vacancies may be filled. The panel will remain in place for</w:t>
      </w:r>
      <w:r w:rsidR="005B176E" w:rsidRPr="000A4C6E">
        <w:rPr>
          <w:rFonts w:ascii="Calibri" w:hAnsi="Calibri" w:cs="Calibri"/>
          <w:i/>
          <w:sz w:val="23"/>
          <w:szCs w:val="23"/>
        </w:rPr>
        <w:t xml:space="preserve"> </w:t>
      </w:r>
      <w:proofErr w:type="spellStart"/>
      <w:r w:rsidR="005B176E" w:rsidRPr="000A4C6E">
        <w:rPr>
          <w:rFonts w:ascii="Calibri" w:hAnsi="Calibri" w:cs="Calibri"/>
          <w:i/>
          <w:sz w:val="23"/>
          <w:szCs w:val="23"/>
        </w:rPr>
        <w:t>for</w:t>
      </w:r>
      <w:proofErr w:type="spellEnd"/>
      <w:r w:rsidR="005B176E" w:rsidRPr="000A4C6E">
        <w:rPr>
          <w:rFonts w:ascii="Calibri" w:hAnsi="Calibri" w:cs="Calibri"/>
          <w:i/>
          <w:sz w:val="23"/>
          <w:szCs w:val="23"/>
        </w:rPr>
        <w:t xml:space="preserve"> 12 months from the closing date for applications and may be extended for a further 6 months</w:t>
      </w:r>
      <w:r w:rsidRPr="000A4C6E">
        <w:rPr>
          <w:rFonts w:ascii="Calibri" w:hAnsi="Calibri" w:cs="Calibri"/>
          <w:i/>
          <w:sz w:val="22"/>
          <w:szCs w:val="24"/>
        </w:rPr>
        <w:t>.</w:t>
      </w:r>
    </w:p>
    <w:p w14:paraId="1BFA66A0" w14:textId="77777777" w:rsidR="00B05DE8" w:rsidRPr="00F62B08" w:rsidRDefault="00B05DE8" w:rsidP="008827B8">
      <w:pPr>
        <w:pStyle w:val="Default"/>
        <w:rPr>
          <w:rFonts w:asciiTheme="minorHAnsi" w:hAnsiTheme="minorHAnsi"/>
          <w:sz w:val="23"/>
          <w:szCs w:val="23"/>
          <w:lang w:val="en-US"/>
        </w:rPr>
      </w:pPr>
    </w:p>
    <w:p w14:paraId="5333024F" w14:textId="022AE689" w:rsidR="00387D2B" w:rsidRPr="00F62B08" w:rsidRDefault="00983072" w:rsidP="008827B8">
      <w:pPr>
        <w:pStyle w:val="Default"/>
        <w:rPr>
          <w:rFonts w:asciiTheme="minorHAnsi" w:hAnsiTheme="minorHAnsi"/>
          <w:sz w:val="23"/>
          <w:szCs w:val="23"/>
        </w:rPr>
      </w:pPr>
      <w:r>
        <w:rPr>
          <w:rFonts w:asciiTheme="minorHAnsi" w:hAnsiTheme="minorHAnsi"/>
          <w:sz w:val="23"/>
          <w:szCs w:val="23"/>
        </w:rPr>
        <w:t>This is a technical post for</w:t>
      </w:r>
      <w:r w:rsidR="00387D2B" w:rsidRPr="00F62B08">
        <w:rPr>
          <w:rFonts w:asciiTheme="minorHAnsi" w:hAnsiTheme="minorHAnsi"/>
          <w:sz w:val="23"/>
          <w:szCs w:val="23"/>
        </w:rPr>
        <w:t xml:space="preserve"> which specific skills and experience are </w:t>
      </w:r>
      <w:r w:rsidR="00387D2B" w:rsidRPr="00F62B08">
        <w:rPr>
          <w:rFonts w:asciiTheme="minorHAnsi" w:hAnsiTheme="minorHAnsi"/>
          <w:b/>
          <w:sz w:val="23"/>
          <w:szCs w:val="23"/>
        </w:rPr>
        <w:t>required</w:t>
      </w:r>
      <w:r w:rsidR="00387D2B" w:rsidRPr="00F62B08">
        <w:rPr>
          <w:rFonts w:asciiTheme="minorHAnsi" w:hAnsiTheme="minorHAnsi"/>
          <w:sz w:val="23"/>
          <w:szCs w:val="23"/>
        </w:rPr>
        <w:t xml:space="preserve">. The successful candidate must have </w:t>
      </w:r>
      <w:r w:rsidR="00387D2B" w:rsidRPr="00F62B08">
        <w:rPr>
          <w:rFonts w:asciiTheme="minorHAnsi" w:hAnsiTheme="minorHAnsi"/>
          <w:b/>
          <w:sz w:val="23"/>
          <w:szCs w:val="23"/>
        </w:rPr>
        <w:t>all</w:t>
      </w:r>
      <w:r w:rsidR="00387D2B" w:rsidRPr="00F62B08">
        <w:rPr>
          <w:rFonts w:asciiTheme="minorHAnsi" w:hAnsiTheme="minorHAnsi"/>
          <w:sz w:val="23"/>
          <w:szCs w:val="23"/>
        </w:rPr>
        <w:t xml:space="preserve"> of the following:</w:t>
      </w:r>
    </w:p>
    <w:p w14:paraId="3B8570D1" w14:textId="18291DD5" w:rsidR="00E8590B" w:rsidRPr="00F62B08" w:rsidRDefault="006917AE" w:rsidP="00AE1D85">
      <w:pPr>
        <w:pStyle w:val="Default"/>
        <w:numPr>
          <w:ilvl w:val="0"/>
          <w:numId w:val="10"/>
        </w:numPr>
        <w:spacing w:after="60"/>
        <w:ind w:hanging="357"/>
        <w:rPr>
          <w:rFonts w:asciiTheme="minorHAnsi" w:hAnsiTheme="minorHAnsi"/>
          <w:sz w:val="23"/>
          <w:szCs w:val="23"/>
        </w:rPr>
      </w:pPr>
      <w:r>
        <w:rPr>
          <w:rFonts w:asciiTheme="minorHAnsi" w:hAnsiTheme="minorHAnsi"/>
          <w:sz w:val="23"/>
          <w:szCs w:val="23"/>
        </w:rPr>
        <w:t xml:space="preserve">proven </w:t>
      </w:r>
      <w:r w:rsidR="00E8590B" w:rsidRPr="00F62B08">
        <w:rPr>
          <w:rFonts w:asciiTheme="minorHAnsi" w:hAnsiTheme="minorHAnsi"/>
          <w:sz w:val="23"/>
          <w:szCs w:val="23"/>
        </w:rPr>
        <w:t xml:space="preserve">experience in </w:t>
      </w:r>
      <w:r w:rsidR="00E8590B" w:rsidRPr="00F62B08">
        <w:rPr>
          <w:rFonts w:asciiTheme="minorHAnsi" w:hAnsiTheme="minorHAnsi"/>
          <w:b/>
          <w:sz w:val="23"/>
          <w:szCs w:val="23"/>
        </w:rPr>
        <w:t>each</w:t>
      </w:r>
      <w:r w:rsidR="00611CEF">
        <w:rPr>
          <w:rFonts w:asciiTheme="minorHAnsi" w:hAnsiTheme="minorHAnsi"/>
          <w:sz w:val="23"/>
          <w:szCs w:val="23"/>
        </w:rPr>
        <w:t xml:space="preserve"> of</w:t>
      </w:r>
    </w:p>
    <w:p w14:paraId="6BDFB85B" w14:textId="1598F8E0" w:rsidR="00E8590B" w:rsidRPr="00F62B08" w:rsidRDefault="004837A5" w:rsidP="00AE1D85">
      <w:pPr>
        <w:pStyle w:val="Default"/>
        <w:numPr>
          <w:ilvl w:val="1"/>
          <w:numId w:val="10"/>
        </w:numPr>
        <w:spacing w:after="60"/>
        <w:ind w:hanging="357"/>
        <w:rPr>
          <w:rFonts w:asciiTheme="minorHAnsi" w:hAnsiTheme="minorHAnsi"/>
          <w:sz w:val="23"/>
          <w:szCs w:val="23"/>
        </w:rPr>
      </w:pPr>
      <w:r>
        <w:rPr>
          <w:rFonts w:asciiTheme="minorHAnsi" w:hAnsiTheme="minorHAnsi"/>
          <w:sz w:val="23"/>
          <w:szCs w:val="23"/>
        </w:rPr>
        <w:t>s</w:t>
      </w:r>
      <w:r w:rsidR="00983072">
        <w:rPr>
          <w:rFonts w:asciiTheme="minorHAnsi" w:hAnsiTheme="minorHAnsi"/>
          <w:sz w:val="23"/>
          <w:szCs w:val="23"/>
        </w:rPr>
        <w:t>ample design and weighting of</w:t>
      </w:r>
      <w:r w:rsidR="00E8590B" w:rsidRPr="00F62B08">
        <w:rPr>
          <w:rFonts w:asciiTheme="minorHAnsi" w:hAnsiTheme="minorHAnsi"/>
          <w:sz w:val="23"/>
          <w:szCs w:val="23"/>
        </w:rPr>
        <w:t xml:space="preserve"> large-scale stratified clustered samples</w:t>
      </w:r>
    </w:p>
    <w:p w14:paraId="63D8A04A" w14:textId="24A2FD44" w:rsidR="00E8590B" w:rsidRPr="00F62B08" w:rsidRDefault="004837A5" w:rsidP="00AE1D85">
      <w:pPr>
        <w:pStyle w:val="Default"/>
        <w:numPr>
          <w:ilvl w:val="1"/>
          <w:numId w:val="10"/>
        </w:numPr>
        <w:spacing w:after="60"/>
        <w:ind w:hanging="357"/>
        <w:rPr>
          <w:rFonts w:asciiTheme="minorHAnsi" w:hAnsiTheme="minorHAnsi"/>
          <w:sz w:val="23"/>
          <w:szCs w:val="23"/>
        </w:rPr>
      </w:pPr>
      <w:r>
        <w:rPr>
          <w:rFonts w:asciiTheme="minorHAnsi" w:hAnsiTheme="minorHAnsi"/>
          <w:sz w:val="23"/>
          <w:szCs w:val="23"/>
        </w:rPr>
        <w:t>d</w:t>
      </w:r>
      <w:r w:rsidR="00E8590B" w:rsidRPr="00F62B08">
        <w:rPr>
          <w:rFonts w:asciiTheme="minorHAnsi" w:hAnsiTheme="minorHAnsi"/>
          <w:sz w:val="23"/>
          <w:szCs w:val="23"/>
        </w:rPr>
        <w:t>evelopment, scoring and scaling of cognitive assessments using both classical test and item response theory (IRT)</w:t>
      </w:r>
    </w:p>
    <w:p w14:paraId="61D1BCB9" w14:textId="2143AB0D" w:rsidR="00E8590B" w:rsidRPr="00F62B08" w:rsidRDefault="004837A5" w:rsidP="00AE1D85">
      <w:pPr>
        <w:pStyle w:val="Default"/>
        <w:numPr>
          <w:ilvl w:val="1"/>
          <w:numId w:val="10"/>
        </w:numPr>
        <w:spacing w:after="60"/>
        <w:ind w:hanging="357"/>
        <w:rPr>
          <w:rFonts w:asciiTheme="minorHAnsi" w:hAnsiTheme="minorHAnsi"/>
          <w:sz w:val="23"/>
          <w:szCs w:val="23"/>
        </w:rPr>
      </w:pPr>
      <w:r>
        <w:rPr>
          <w:rFonts w:asciiTheme="minorHAnsi" w:hAnsiTheme="minorHAnsi"/>
          <w:sz w:val="23"/>
          <w:szCs w:val="23"/>
        </w:rPr>
        <w:t>a</w:t>
      </w:r>
      <w:r w:rsidR="00983072">
        <w:rPr>
          <w:rFonts w:asciiTheme="minorHAnsi" w:hAnsiTheme="minorHAnsi"/>
          <w:sz w:val="23"/>
          <w:szCs w:val="23"/>
        </w:rPr>
        <w:t>nalysis of large-scale/</w:t>
      </w:r>
      <w:r w:rsidR="00E8590B" w:rsidRPr="00F62B08">
        <w:rPr>
          <w:rFonts w:asciiTheme="minorHAnsi" w:hAnsiTheme="minorHAnsi"/>
          <w:sz w:val="23"/>
          <w:szCs w:val="23"/>
        </w:rPr>
        <w:t>complex datasets</w:t>
      </w:r>
    </w:p>
    <w:p w14:paraId="2EDCCF19" w14:textId="633A5303" w:rsidR="00E8590B" w:rsidRPr="00F62B08" w:rsidRDefault="004837A5" w:rsidP="00AE1D85">
      <w:pPr>
        <w:pStyle w:val="Default"/>
        <w:numPr>
          <w:ilvl w:val="1"/>
          <w:numId w:val="10"/>
        </w:numPr>
        <w:spacing w:after="60"/>
        <w:ind w:hanging="357"/>
        <w:rPr>
          <w:rFonts w:asciiTheme="minorHAnsi" w:hAnsiTheme="minorHAnsi"/>
          <w:sz w:val="23"/>
          <w:szCs w:val="23"/>
        </w:rPr>
      </w:pPr>
      <w:r>
        <w:rPr>
          <w:rFonts w:asciiTheme="minorHAnsi" w:hAnsiTheme="minorHAnsi"/>
          <w:sz w:val="23"/>
          <w:szCs w:val="23"/>
        </w:rPr>
        <w:t>m</w:t>
      </w:r>
      <w:r w:rsidR="00E8590B" w:rsidRPr="00F62B08">
        <w:rPr>
          <w:rFonts w:asciiTheme="minorHAnsi" w:hAnsiTheme="minorHAnsi"/>
          <w:sz w:val="23"/>
          <w:szCs w:val="23"/>
        </w:rPr>
        <w:t>entoring, teaching and/or support</w:t>
      </w:r>
      <w:r>
        <w:rPr>
          <w:rFonts w:asciiTheme="minorHAnsi" w:hAnsiTheme="minorHAnsi"/>
          <w:sz w:val="23"/>
          <w:szCs w:val="23"/>
        </w:rPr>
        <w:t>ing</w:t>
      </w:r>
      <w:r w:rsidR="00E8590B" w:rsidRPr="00F62B08">
        <w:rPr>
          <w:rFonts w:asciiTheme="minorHAnsi" w:hAnsiTheme="minorHAnsi"/>
          <w:sz w:val="23"/>
          <w:szCs w:val="23"/>
        </w:rPr>
        <w:t xml:space="preserve"> others in </w:t>
      </w:r>
      <w:r w:rsidR="00BA62FE" w:rsidRPr="00F62B08">
        <w:rPr>
          <w:rFonts w:asciiTheme="minorHAnsi" w:hAnsiTheme="minorHAnsi"/>
          <w:sz w:val="23"/>
          <w:szCs w:val="23"/>
        </w:rPr>
        <w:t>quantitative data analysis</w:t>
      </w:r>
    </w:p>
    <w:p w14:paraId="59E45FE6" w14:textId="7AAC1CAA" w:rsidR="00BA62FE" w:rsidRPr="00F62B08" w:rsidRDefault="00BA62FE" w:rsidP="00AE1D85">
      <w:pPr>
        <w:pStyle w:val="Default"/>
        <w:numPr>
          <w:ilvl w:val="0"/>
          <w:numId w:val="10"/>
        </w:numPr>
        <w:spacing w:after="60"/>
        <w:ind w:hanging="357"/>
        <w:rPr>
          <w:rFonts w:asciiTheme="minorHAnsi" w:hAnsiTheme="minorHAnsi"/>
          <w:sz w:val="23"/>
          <w:szCs w:val="23"/>
        </w:rPr>
      </w:pPr>
      <w:r w:rsidRPr="00F62B08">
        <w:rPr>
          <w:rFonts w:asciiTheme="minorHAnsi" w:hAnsiTheme="minorHAnsi"/>
          <w:sz w:val="23"/>
          <w:szCs w:val="23"/>
        </w:rPr>
        <w:t>a doctorate in educational measurement or related discipline (e.g. psychology, statistics, assessment)</w:t>
      </w:r>
    </w:p>
    <w:p w14:paraId="37D49793" w14:textId="3F26BC82" w:rsidR="00BA62FE" w:rsidRPr="00F62B08" w:rsidRDefault="00BA62FE" w:rsidP="00AE1D85">
      <w:pPr>
        <w:pStyle w:val="Default"/>
        <w:numPr>
          <w:ilvl w:val="0"/>
          <w:numId w:val="10"/>
        </w:numPr>
        <w:spacing w:after="60"/>
        <w:ind w:hanging="357"/>
        <w:rPr>
          <w:rFonts w:asciiTheme="minorHAnsi" w:hAnsiTheme="minorHAnsi"/>
          <w:sz w:val="23"/>
          <w:szCs w:val="23"/>
        </w:rPr>
      </w:pPr>
      <w:r w:rsidRPr="00F62B08">
        <w:rPr>
          <w:rFonts w:asciiTheme="minorHAnsi" w:hAnsiTheme="minorHAnsi"/>
          <w:sz w:val="23"/>
          <w:szCs w:val="23"/>
        </w:rPr>
        <w:t>proven capacity to generate research</w:t>
      </w:r>
    </w:p>
    <w:p w14:paraId="4C1AA15D" w14:textId="6165CD02" w:rsidR="004C68B2" w:rsidRPr="00F62B08" w:rsidRDefault="004C68B2" w:rsidP="00AE1D85">
      <w:pPr>
        <w:pStyle w:val="Default"/>
        <w:numPr>
          <w:ilvl w:val="0"/>
          <w:numId w:val="10"/>
        </w:numPr>
        <w:spacing w:after="60"/>
        <w:ind w:hanging="357"/>
        <w:rPr>
          <w:rFonts w:asciiTheme="minorHAnsi" w:hAnsiTheme="minorHAnsi"/>
          <w:sz w:val="23"/>
          <w:szCs w:val="23"/>
        </w:rPr>
      </w:pPr>
      <w:r w:rsidRPr="00F62B08">
        <w:rPr>
          <w:rFonts w:asciiTheme="minorHAnsi" w:hAnsiTheme="minorHAnsi"/>
          <w:sz w:val="23"/>
          <w:szCs w:val="23"/>
        </w:rPr>
        <w:lastRenderedPageBreak/>
        <w:t>proven competence in team leadership</w:t>
      </w:r>
    </w:p>
    <w:p w14:paraId="346CD0F4" w14:textId="1533DAA7" w:rsidR="00F62B08" w:rsidRPr="00F62B08" w:rsidRDefault="00F62B08" w:rsidP="00AE1D85">
      <w:pPr>
        <w:pStyle w:val="Default"/>
        <w:numPr>
          <w:ilvl w:val="0"/>
          <w:numId w:val="10"/>
        </w:numPr>
        <w:spacing w:after="60"/>
        <w:ind w:hanging="357"/>
        <w:rPr>
          <w:rFonts w:asciiTheme="minorHAnsi" w:hAnsiTheme="minorHAnsi"/>
          <w:sz w:val="23"/>
          <w:szCs w:val="23"/>
        </w:rPr>
      </w:pPr>
      <w:r>
        <w:rPr>
          <w:rFonts w:asciiTheme="minorHAnsi" w:hAnsiTheme="minorHAnsi"/>
          <w:sz w:val="23"/>
          <w:szCs w:val="23"/>
        </w:rPr>
        <w:t xml:space="preserve">the </w:t>
      </w:r>
      <w:r w:rsidRPr="00F62B08">
        <w:rPr>
          <w:rFonts w:asciiTheme="minorHAnsi" w:hAnsiTheme="minorHAnsi"/>
          <w:sz w:val="23"/>
          <w:szCs w:val="23"/>
        </w:rPr>
        <w:t xml:space="preserve">ability to articulate strategic priorities for the methodological aspects of the </w:t>
      </w:r>
      <w:r w:rsidR="004837A5">
        <w:rPr>
          <w:rFonts w:asciiTheme="minorHAnsi" w:hAnsiTheme="minorHAnsi"/>
          <w:sz w:val="23"/>
          <w:szCs w:val="23"/>
        </w:rPr>
        <w:t xml:space="preserve">ERC’s </w:t>
      </w:r>
      <w:r w:rsidRPr="00F62B08">
        <w:rPr>
          <w:rFonts w:asciiTheme="minorHAnsi" w:hAnsiTheme="minorHAnsi"/>
          <w:sz w:val="23"/>
          <w:szCs w:val="23"/>
        </w:rPr>
        <w:t>programme of work</w:t>
      </w:r>
    </w:p>
    <w:p w14:paraId="2228E2B5" w14:textId="6706545A" w:rsidR="00AE1D85" w:rsidRPr="00F62B08" w:rsidRDefault="00AE1D85" w:rsidP="00AE1D85">
      <w:pPr>
        <w:pStyle w:val="Default"/>
        <w:numPr>
          <w:ilvl w:val="0"/>
          <w:numId w:val="10"/>
        </w:numPr>
        <w:spacing w:after="60"/>
        <w:ind w:hanging="357"/>
        <w:rPr>
          <w:rFonts w:asciiTheme="minorHAnsi" w:hAnsiTheme="minorHAnsi"/>
          <w:sz w:val="23"/>
          <w:szCs w:val="23"/>
        </w:rPr>
      </w:pPr>
      <w:r w:rsidRPr="00F62B08">
        <w:rPr>
          <w:rFonts w:asciiTheme="minorHAnsi" w:hAnsiTheme="minorHAnsi"/>
          <w:sz w:val="23"/>
          <w:szCs w:val="23"/>
        </w:rPr>
        <w:t xml:space="preserve">an in-depth </w:t>
      </w:r>
      <w:r w:rsidR="00F62B08" w:rsidRPr="00F62B08">
        <w:rPr>
          <w:rFonts w:asciiTheme="minorHAnsi" w:hAnsiTheme="minorHAnsi"/>
          <w:sz w:val="23"/>
          <w:szCs w:val="23"/>
        </w:rPr>
        <w:t xml:space="preserve">grasp </w:t>
      </w:r>
      <w:r w:rsidRPr="00F62B08">
        <w:rPr>
          <w:rFonts w:asciiTheme="minorHAnsi" w:hAnsiTheme="minorHAnsi"/>
          <w:sz w:val="23"/>
          <w:szCs w:val="23"/>
        </w:rPr>
        <w:t>of the inter-relationship</w:t>
      </w:r>
      <w:r w:rsidR="00F62B08" w:rsidRPr="00F62B08">
        <w:rPr>
          <w:rFonts w:asciiTheme="minorHAnsi" w:hAnsiTheme="minorHAnsi"/>
          <w:sz w:val="23"/>
          <w:szCs w:val="23"/>
        </w:rPr>
        <w:t>s</w:t>
      </w:r>
      <w:r w:rsidRPr="00F62B08">
        <w:rPr>
          <w:rFonts w:asciiTheme="minorHAnsi" w:hAnsiTheme="minorHAnsi"/>
          <w:sz w:val="23"/>
          <w:szCs w:val="23"/>
        </w:rPr>
        <w:t xml:space="preserve"> between educational research and policy</w:t>
      </w:r>
    </w:p>
    <w:p w14:paraId="2DA6EB11" w14:textId="69C6E564" w:rsidR="00BA62FE" w:rsidRPr="00F62B08" w:rsidRDefault="00BA62FE" w:rsidP="00AE1D85">
      <w:pPr>
        <w:pStyle w:val="Default"/>
        <w:numPr>
          <w:ilvl w:val="0"/>
          <w:numId w:val="10"/>
        </w:numPr>
        <w:spacing w:after="60"/>
        <w:ind w:hanging="357"/>
        <w:rPr>
          <w:rFonts w:asciiTheme="minorHAnsi" w:hAnsiTheme="minorHAnsi"/>
          <w:sz w:val="23"/>
          <w:szCs w:val="23"/>
        </w:rPr>
      </w:pPr>
      <w:r w:rsidRPr="00F62B08">
        <w:rPr>
          <w:rFonts w:asciiTheme="minorHAnsi" w:hAnsiTheme="minorHAnsi"/>
          <w:sz w:val="23"/>
          <w:szCs w:val="23"/>
        </w:rPr>
        <w:t>experience in documenting technical aspects of research (e.g. sampling, weighting, test development and scaling, procedural manuals)</w:t>
      </w:r>
    </w:p>
    <w:p w14:paraId="452CFC07" w14:textId="2A9B928E" w:rsidR="004C68B2" w:rsidRPr="00F62B08" w:rsidRDefault="00611CEF" w:rsidP="00AE1D85">
      <w:pPr>
        <w:pStyle w:val="Default"/>
        <w:numPr>
          <w:ilvl w:val="0"/>
          <w:numId w:val="10"/>
        </w:numPr>
        <w:spacing w:after="60"/>
        <w:ind w:hanging="357"/>
        <w:rPr>
          <w:rFonts w:asciiTheme="minorHAnsi" w:hAnsiTheme="minorHAnsi"/>
          <w:sz w:val="23"/>
          <w:szCs w:val="23"/>
        </w:rPr>
      </w:pPr>
      <w:r>
        <w:rPr>
          <w:rFonts w:asciiTheme="minorHAnsi" w:hAnsiTheme="minorHAnsi"/>
          <w:sz w:val="23"/>
          <w:szCs w:val="23"/>
        </w:rPr>
        <w:t xml:space="preserve">a </w:t>
      </w:r>
      <w:r w:rsidR="00BA62FE" w:rsidRPr="00F62B08">
        <w:rPr>
          <w:rFonts w:asciiTheme="minorHAnsi" w:hAnsiTheme="minorHAnsi"/>
          <w:sz w:val="23"/>
          <w:szCs w:val="23"/>
        </w:rPr>
        <w:t>high level of proficiency in writing customised code</w:t>
      </w:r>
      <w:r w:rsidR="00F62B08">
        <w:rPr>
          <w:rFonts w:asciiTheme="minorHAnsi" w:hAnsiTheme="minorHAnsi"/>
          <w:sz w:val="23"/>
          <w:szCs w:val="23"/>
        </w:rPr>
        <w:t xml:space="preserve"> or macros</w:t>
      </w:r>
      <w:r w:rsidR="00BA62FE" w:rsidRPr="00F62B08">
        <w:rPr>
          <w:rFonts w:asciiTheme="minorHAnsi" w:hAnsiTheme="minorHAnsi"/>
          <w:sz w:val="23"/>
          <w:szCs w:val="23"/>
        </w:rPr>
        <w:t xml:space="preserve"> in one or more statistical software programmes (e.g. SPSS, SAS, R)</w:t>
      </w:r>
    </w:p>
    <w:p w14:paraId="5DE93C30" w14:textId="0B1378A3" w:rsidR="004C68B2" w:rsidRPr="00F62B08" w:rsidRDefault="004C68B2" w:rsidP="00AE1D85">
      <w:pPr>
        <w:pStyle w:val="Default"/>
        <w:numPr>
          <w:ilvl w:val="0"/>
          <w:numId w:val="10"/>
        </w:numPr>
        <w:spacing w:after="60"/>
        <w:ind w:hanging="357"/>
        <w:rPr>
          <w:rFonts w:asciiTheme="minorHAnsi" w:hAnsiTheme="minorHAnsi"/>
          <w:sz w:val="23"/>
          <w:szCs w:val="23"/>
        </w:rPr>
      </w:pPr>
      <w:r w:rsidRPr="00F62B08">
        <w:rPr>
          <w:rFonts w:asciiTheme="minorHAnsi" w:hAnsiTheme="minorHAnsi"/>
          <w:sz w:val="23"/>
          <w:szCs w:val="23"/>
        </w:rPr>
        <w:t xml:space="preserve">experience in </w:t>
      </w:r>
      <w:r w:rsidR="00AE1D85" w:rsidRPr="00F62B08">
        <w:rPr>
          <w:rFonts w:asciiTheme="minorHAnsi" w:hAnsiTheme="minorHAnsi"/>
          <w:sz w:val="23"/>
          <w:szCs w:val="23"/>
        </w:rPr>
        <w:t xml:space="preserve">technical or methodological aspects of </w:t>
      </w:r>
      <w:r w:rsidRPr="00F62B08">
        <w:rPr>
          <w:rFonts w:asciiTheme="minorHAnsi" w:hAnsiTheme="minorHAnsi"/>
          <w:sz w:val="23"/>
          <w:szCs w:val="23"/>
        </w:rPr>
        <w:t>programme evaluation.</w:t>
      </w:r>
    </w:p>
    <w:p w14:paraId="0D62FAC7" w14:textId="293B5479" w:rsidR="004C68B2" w:rsidRPr="00F62B08" w:rsidRDefault="004C68B2" w:rsidP="004C68B2">
      <w:pPr>
        <w:pStyle w:val="Default"/>
        <w:rPr>
          <w:rFonts w:asciiTheme="minorHAnsi" w:hAnsiTheme="minorHAnsi"/>
          <w:sz w:val="23"/>
          <w:szCs w:val="23"/>
        </w:rPr>
      </w:pPr>
    </w:p>
    <w:p w14:paraId="642477ED" w14:textId="7AFAEC8B" w:rsidR="004C68B2" w:rsidRPr="00F62B08" w:rsidRDefault="004C68B2" w:rsidP="00B05DE8">
      <w:pPr>
        <w:pStyle w:val="Default"/>
        <w:spacing w:after="60"/>
        <w:rPr>
          <w:rFonts w:asciiTheme="minorHAnsi" w:hAnsiTheme="minorHAnsi"/>
          <w:sz w:val="23"/>
          <w:szCs w:val="23"/>
        </w:rPr>
      </w:pPr>
      <w:r w:rsidRPr="00F62B08">
        <w:rPr>
          <w:rFonts w:asciiTheme="minorHAnsi" w:hAnsiTheme="minorHAnsi"/>
          <w:sz w:val="23"/>
          <w:szCs w:val="23"/>
        </w:rPr>
        <w:t xml:space="preserve">It would be an </w:t>
      </w:r>
      <w:r w:rsidRPr="00F62B08">
        <w:rPr>
          <w:rFonts w:asciiTheme="minorHAnsi" w:hAnsiTheme="minorHAnsi"/>
          <w:b/>
          <w:sz w:val="23"/>
          <w:szCs w:val="23"/>
        </w:rPr>
        <w:t>advantage</w:t>
      </w:r>
      <w:r w:rsidRPr="00F62B08">
        <w:rPr>
          <w:rFonts w:asciiTheme="minorHAnsi" w:hAnsiTheme="minorHAnsi"/>
          <w:sz w:val="23"/>
          <w:szCs w:val="23"/>
        </w:rPr>
        <w:t xml:space="preserve"> for candidates to possess one or more of the following:</w:t>
      </w:r>
    </w:p>
    <w:p w14:paraId="4611B33E" w14:textId="7E2D8B29" w:rsidR="004C68B2" w:rsidRPr="00F62B08" w:rsidRDefault="004C68B2" w:rsidP="00B05DE8">
      <w:pPr>
        <w:pStyle w:val="Default"/>
        <w:numPr>
          <w:ilvl w:val="0"/>
          <w:numId w:val="10"/>
        </w:numPr>
        <w:spacing w:after="60"/>
        <w:rPr>
          <w:rFonts w:asciiTheme="minorHAnsi" w:hAnsiTheme="minorHAnsi"/>
          <w:sz w:val="23"/>
          <w:szCs w:val="23"/>
        </w:rPr>
      </w:pPr>
      <w:r w:rsidRPr="00F62B08">
        <w:rPr>
          <w:rFonts w:asciiTheme="minorHAnsi" w:hAnsiTheme="minorHAnsi"/>
          <w:sz w:val="23"/>
          <w:szCs w:val="23"/>
        </w:rPr>
        <w:t>experience in both computer-based and paper-based assessment</w:t>
      </w:r>
      <w:r w:rsidR="00611CEF">
        <w:rPr>
          <w:rFonts w:asciiTheme="minorHAnsi" w:hAnsiTheme="minorHAnsi"/>
          <w:sz w:val="23"/>
          <w:szCs w:val="23"/>
        </w:rPr>
        <w:t xml:space="preserve"> design and data</w:t>
      </w:r>
    </w:p>
    <w:p w14:paraId="3AF5BAEA" w14:textId="1030E84E" w:rsidR="00B05DE8" w:rsidRDefault="004C68B2" w:rsidP="00B05DE8">
      <w:pPr>
        <w:pStyle w:val="Default"/>
        <w:numPr>
          <w:ilvl w:val="0"/>
          <w:numId w:val="10"/>
        </w:numPr>
        <w:spacing w:after="60"/>
        <w:rPr>
          <w:rFonts w:asciiTheme="minorHAnsi" w:hAnsiTheme="minorHAnsi"/>
          <w:sz w:val="23"/>
          <w:szCs w:val="23"/>
        </w:rPr>
      </w:pPr>
      <w:r w:rsidRPr="00F62B08">
        <w:rPr>
          <w:rFonts w:asciiTheme="minorHAnsi" w:hAnsiTheme="minorHAnsi"/>
          <w:sz w:val="23"/>
          <w:szCs w:val="23"/>
        </w:rPr>
        <w:t>experience working wi</w:t>
      </w:r>
      <w:r w:rsidR="00AE1D85" w:rsidRPr="00F62B08">
        <w:rPr>
          <w:rFonts w:asciiTheme="minorHAnsi" w:hAnsiTheme="minorHAnsi"/>
          <w:sz w:val="23"/>
          <w:szCs w:val="23"/>
        </w:rPr>
        <w:t>th a variety of educational outcomes</w:t>
      </w:r>
      <w:r w:rsidR="00C411B5">
        <w:rPr>
          <w:rFonts w:asciiTheme="minorHAnsi" w:hAnsiTheme="minorHAnsi"/>
          <w:sz w:val="23"/>
          <w:szCs w:val="23"/>
        </w:rPr>
        <w:t xml:space="preserve"> (i.e. not solely achievement or attainment data)</w:t>
      </w:r>
    </w:p>
    <w:p w14:paraId="0274A8AE" w14:textId="2FEF3249" w:rsidR="00C411B5" w:rsidRPr="00F62B08" w:rsidRDefault="00C411B5" w:rsidP="00B05DE8">
      <w:pPr>
        <w:pStyle w:val="Default"/>
        <w:numPr>
          <w:ilvl w:val="0"/>
          <w:numId w:val="10"/>
        </w:numPr>
        <w:spacing w:after="60"/>
        <w:rPr>
          <w:rFonts w:asciiTheme="minorHAnsi" w:hAnsiTheme="minorHAnsi"/>
          <w:sz w:val="23"/>
          <w:szCs w:val="23"/>
        </w:rPr>
      </w:pPr>
      <w:r>
        <w:rPr>
          <w:rFonts w:asciiTheme="minorHAnsi" w:hAnsiTheme="minorHAnsi"/>
          <w:sz w:val="23"/>
          <w:szCs w:val="23"/>
        </w:rPr>
        <w:t xml:space="preserve">experience working with qualitative data and software applications (e.g. </w:t>
      </w:r>
      <w:proofErr w:type="spellStart"/>
      <w:r>
        <w:rPr>
          <w:rFonts w:asciiTheme="minorHAnsi" w:hAnsiTheme="minorHAnsi"/>
          <w:sz w:val="23"/>
          <w:szCs w:val="23"/>
        </w:rPr>
        <w:t>NVivo</w:t>
      </w:r>
      <w:proofErr w:type="spellEnd"/>
      <w:r>
        <w:rPr>
          <w:rFonts w:asciiTheme="minorHAnsi" w:hAnsiTheme="minorHAnsi"/>
          <w:sz w:val="23"/>
          <w:szCs w:val="23"/>
        </w:rPr>
        <w:t>)</w:t>
      </w:r>
      <w:r w:rsidR="00983072">
        <w:rPr>
          <w:rFonts w:asciiTheme="minorHAnsi" w:hAnsiTheme="minorHAnsi"/>
          <w:sz w:val="23"/>
          <w:szCs w:val="23"/>
        </w:rPr>
        <w:t>.</w:t>
      </w:r>
    </w:p>
    <w:p w14:paraId="07518E28" w14:textId="77777777" w:rsidR="004C68B2" w:rsidRPr="00F62B08" w:rsidRDefault="004C68B2" w:rsidP="00B05DE8">
      <w:pPr>
        <w:pStyle w:val="Default"/>
        <w:spacing w:after="60"/>
        <w:rPr>
          <w:rFonts w:asciiTheme="minorHAnsi" w:hAnsiTheme="minorHAnsi"/>
          <w:sz w:val="23"/>
          <w:szCs w:val="23"/>
        </w:rPr>
      </w:pPr>
    </w:p>
    <w:p w14:paraId="670A6F08" w14:textId="2F7CCA3F" w:rsidR="008827B8" w:rsidRDefault="008827B8" w:rsidP="00B64200">
      <w:pPr>
        <w:pStyle w:val="Default"/>
        <w:spacing w:after="120"/>
        <w:rPr>
          <w:rFonts w:asciiTheme="minorHAnsi" w:hAnsiTheme="minorHAnsi"/>
          <w:sz w:val="23"/>
          <w:szCs w:val="23"/>
        </w:rPr>
      </w:pPr>
      <w:r w:rsidRPr="00F62B08">
        <w:rPr>
          <w:rFonts w:asciiTheme="minorHAnsi" w:hAnsiTheme="minorHAnsi"/>
          <w:b/>
          <w:sz w:val="23"/>
          <w:szCs w:val="23"/>
        </w:rPr>
        <w:t xml:space="preserve">Essential personal qualities </w:t>
      </w:r>
      <w:r w:rsidRPr="00F62B08">
        <w:rPr>
          <w:rFonts w:asciiTheme="minorHAnsi" w:hAnsiTheme="minorHAnsi"/>
          <w:sz w:val="23"/>
          <w:szCs w:val="23"/>
        </w:rPr>
        <w:t xml:space="preserve">for this </w:t>
      </w:r>
      <w:r w:rsidR="006917AE">
        <w:rPr>
          <w:rFonts w:asciiTheme="minorHAnsi" w:hAnsiTheme="minorHAnsi"/>
          <w:sz w:val="23"/>
          <w:szCs w:val="23"/>
        </w:rPr>
        <w:t>role include commitment</w:t>
      </w:r>
      <w:r w:rsidRPr="00F62B08">
        <w:rPr>
          <w:rFonts w:asciiTheme="minorHAnsi" w:hAnsiTheme="minorHAnsi"/>
          <w:sz w:val="23"/>
          <w:szCs w:val="23"/>
        </w:rPr>
        <w:t>, the ability to manage challenging demands and competing priorities</w:t>
      </w:r>
      <w:r w:rsidR="00611CEF">
        <w:rPr>
          <w:rFonts w:asciiTheme="minorHAnsi" w:hAnsiTheme="minorHAnsi"/>
          <w:sz w:val="23"/>
          <w:szCs w:val="23"/>
        </w:rPr>
        <w:t>,</w:t>
      </w:r>
      <w:r w:rsidRPr="00F62B08">
        <w:rPr>
          <w:rFonts w:asciiTheme="minorHAnsi" w:hAnsiTheme="minorHAnsi"/>
          <w:sz w:val="23"/>
          <w:szCs w:val="23"/>
        </w:rPr>
        <w:t xml:space="preserve"> </w:t>
      </w:r>
      <w:r w:rsidR="00B64200">
        <w:rPr>
          <w:rFonts w:asciiTheme="minorHAnsi" w:hAnsiTheme="minorHAnsi"/>
          <w:sz w:val="23"/>
          <w:szCs w:val="23"/>
        </w:rPr>
        <w:t xml:space="preserve">collaborative working style, </w:t>
      </w:r>
      <w:r w:rsidRPr="00F62B08">
        <w:rPr>
          <w:rFonts w:asciiTheme="minorHAnsi" w:hAnsiTheme="minorHAnsi"/>
          <w:sz w:val="23"/>
          <w:szCs w:val="23"/>
        </w:rPr>
        <w:t xml:space="preserve">and an open-minded </w:t>
      </w:r>
      <w:r w:rsidR="00C411B5">
        <w:rPr>
          <w:rFonts w:asciiTheme="minorHAnsi" w:hAnsiTheme="minorHAnsi"/>
          <w:sz w:val="23"/>
          <w:szCs w:val="23"/>
        </w:rPr>
        <w:t xml:space="preserve">and flexible </w:t>
      </w:r>
      <w:r w:rsidRPr="00F62B08">
        <w:rPr>
          <w:rFonts w:asciiTheme="minorHAnsi" w:hAnsiTheme="minorHAnsi"/>
          <w:sz w:val="23"/>
          <w:szCs w:val="23"/>
        </w:rPr>
        <w:t xml:space="preserve">approach to problem solving. </w:t>
      </w:r>
    </w:p>
    <w:p w14:paraId="2A79B82D" w14:textId="59B2FB1E" w:rsidR="00983072" w:rsidRPr="00F62B08" w:rsidRDefault="004837A5" w:rsidP="00B64200">
      <w:pPr>
        <w:pStyle w:val="Default"/>
        <w:spacing w:after="120"/>
        <w:rPr>
          <w:rFonts w:asciiTheme="minorHAnsi" w:hAnsiTheme="minorHAnsi"/>
          <w:sz w:val="23"/>
          <w:szCs w:val="23"/>
        </w:rPr>
      </w:pPr>
      <w:r>
        <w:rPr>
          <w:rFonts w:asciiTheme="minorHAnsi" w:hAnsiTheme="minorHAnsi"/>
          <w:sz w:val="23"/>
          <w:szCs w:val="23"/>
        </w:rPr>
        <w:t>I</w:t>
      </w:r>
      <w:r w:rsidR="00983072">
        <w:rPr>
          <w:rFonts w:asciiTheme="minorHAnsi" w:hAnsiTheme="minorHAnsi"/>
          <w:sz w:val="23"/>
          <w:szCs w:val="23"/>
        </w:rPr>
        <w:t>t is expected that the successful candidate will be willing</w:t>
      </w:r>
      <w:r w:rsidR="00983072" w:rsidRPr="00F62B08">
        <w:rPr>
          <w:rFonts w:asciiTheme="minorHAnsi" w:hAnsiTheme="minorHAnsi"/>
          <w:sz w:val="23"/>
          <w:szCs w:val="23"/>
        </w:rPr>
        <w:t xml:space="preserve"> to travel (chiefly within Ireland) to attend occasional project meetings.</w:t>
      </w:r>
    </w:p>
    <w:p w14:paraId="4ED38823" w14:textId="77777777" w:rsidR="00AE1D85" w:rsidRPr="00F62B08" w:rsidRDefault="00AE1D85" w:rsidP="008827B8">
      <w:pPr>
        <w:pStyle w:val="Default"/>
        <w:rPr>
          <w:rFonts w:asciiTheme="minorHAnsi" w:hAnsiTheme="minorHAnsi"/>
          <w:sz w:val="23"/>
          <w:szCs w:val="23"/>
        </w:rPr>
      </w:pPr>
    </w:p>
    <w:p w14:paraId="697B045B" w14:textId="6EDFD1D9" w:rsidR="006917AE" w:rsidRPr="00F62B08" w:rsidRDefault="006917AE" w:rsidP="006917AE">
      <w:pPr>
        <w:rPr>
          <w:rFonts w:asciiTheme="minorHAnsi" w:hAnsiTheme="minorHAnsi"/>
          <w:b/>
          <w:sz w:val="23"/>
          <w:szCs w:val="23"/>
        </w:rPr>
      </w:pPr>
      <w:r w:rsidRPr="000A4C6E">
        <w:rPr>
          <w:rFonts w:asciiTheme="minorHAnsi" w:hAnsiTheme="minorHAnsi"/>
          <w:b/>
          <w:sz w:val="23"/>
          <w:szCs w:val="23"/>
        </w:rPr>
        <w:t xml:space="preserve">Salary Scale: </w:t>
      </w:r>
      <w:r w:rsidR="000A4C6E" w:rsidRPr="000A4C6E">
        <w:rPr>
          <w:rFonts w:asciiTheme="minorHAnsi" w:hAnsiTheme="minorHAnsi"/>
          <w:b/>
          <w:sz w:val="23"/>
          <w:szCs w:val="23"/>
        </w:rPr>
        <w:t>€66,523 – €98,109</w:t>
      </w:r>
    </w:p>
    <w:p w14:paraId="1D533583" w14:textId="57A60072" w:rsidR="00B05DE8" w:rsidRPr="00F62B08" w:rsidRDefault="00B05DE8" w:rsidP="00B05DE8">
      <w:pPr>
        <w:spacing w:before="120" w:after="120"/>
        <w:rPr>
          <w:rFonts w:asciiTheme="minorHAnsi" w:hAnsiTheme="minorHAnsi" w:cs="Calibri"/>
          <w:sz w:val="23"/>
          <w:szCs w:val="23"/>
        </w:rPr>
      </w:pPr>
      <w:r w:rsidRPr="00F62B08">
        <w:rPr>
          <w:rFonts w:asciiTheme="minorHAnsi" w:hAnsiTheme="minorHAnsi" w:cs="Calibri"/>
          <w:sz w:val="23"/>
          <w:szCs w:val="23"/>
        </w:rPr>
        <w:t>Appointments will be made on the Research Fellow Scale to the Public Sector at a point in line with current Government Pay Policy, with new entrants commencing at the first point of the scale.</w:t>
      </w:r>
    </w:p>
    <w:p w14:paraId="4BE02DAC" w14:textId="77777777" w:rsidR="00B05DE8" w:rsidRPr="00F62B08" w:rsidRDefault="00B05DE8" w:rsidP="00B05DE8">
      <w:pPr>
        <w:spacing w:before="120"/>
        <w:jc w:val="both"/>
        <w:rPr>
          <w:rFonts w:asciiTheme="minorHAnsi" w:hAnsiTheme="minorHAnsi" w:cstheme="minorHAnsi"/>
          <w:sz w:val="23"/>
          <w:szCs w:val="23"/>
        </w:rPr>
      </w:pPr>
      <w:r w:rsidRPr="00F62B08">
        <w:rPr>
          <w:rFonts w:asciiTheme="minorHAnsi" w:hAnsiTheme="minorHAnsi" w:cstheme="minorHAnsi"/>
          <w:sz w:val="23"/>
          <w:szCs w:val="23"/>
        </w:rPr>
        <w:t xml:space="preserve">Applications </w:t>
      </w:r>
      <w:r w:rsidRPr="00F62B08">
        <w:rPr>
          <w:rFonts w:asciiTheme="minorHAnsi" w:hAnsiTheme="minorHAnsi" w:cstheme="minorHAnsi"/>
          <w:sz w:val="23"/>
          <w:szCs w:val="23"/>
          <w:u w:val="single"/>
        </w:rPr>
        <w:t>must</w:t>
      </w:r>
      <w:r w:rsidRPr="00F62B08">
        <w:rPr>
          <w:rFonts w:asciiTheme="minorHAnsi" w:hAnsiTheme="minorHAnsi" w:cstheme="minorHAnsi"/>
          <w:sz w:val="23"/>
          <w:szCs w:val="23"/>
        </w:rPr>
        <w:t xml:space="preserve"> include:</w:t>
      </w:r>
    </w:p>
    <w:p w14:paraId="724504A3" w14:textId="77777777" w:rsidR="00B05DE8" w:rsidRPr="00F62B08" w:rsidRDefault="00B05DE8" w:rsidP="00B05DE8">
      <w:pPr>
        <w:pStyle w:val="ListParagraph"/>
        <w:numPr>
          <w:ilvl w:val="0"/>
          <w:numId w:val="6"/>
        </w:numPr>
        <w:ind w:left="714" w:hanging="357"/>
        <w:contextualSpacing w:val="0"/>
        <w:rPr>
          <w:rFonts w:asciiTheme="minorHAnsi" w:hAnsiTheme="minorHAnsi" w:cstheme="minorHAnsi"/>
          <w:sz w:val="23"/>
          <w:szCs w:val="23"/>
        </w:rPr>
      </w:pPr>
      <w:r w:rsidRPr="00F62B08">
        <w:rPr>
          <w:rFonts w:asciiTheme="minorHAnsi" w:hAnsiTheme="minorHAnsi" w:cstheme="minorHAnsi"/>
          <w:sz w:val="23"/>
          <w:szCs w:val="23"/>
        </w:rPr>
        <w:t>cover letter that describes how the applicant’s skills and experience meet the requirements for the post</w:t>
      </w:r>
    </w:p>
    <w:p w14:paraId="5CCFC34B" w14:textId="77777777" w:rsidR="00B05DE8" w:rsidRPr="00F62B08" w:rsidRDefault="00B05DE8" w:rsidP="00B05DE8">
      <w:pPr>
        <w:pStyle w:val="ListParagraph"/>
        <w:numPr>
          <w:ilvl w:val="0"/>
          <w:numId w:val="6"/>
        </w:numPr>
        <w:ind w:left="714" w:hanging="357"/>
        <w:contextualSpacing w:val="0"/>
        <w:rPr>
          <w:rFonts w:asciiTheme="minorHAnsi" w:hAnsiTheme="minorHAnsi" w:cstheme="minorHAnsi"/>
          <w:sz w:val="23"/>
          <w:szCs w:val="23"/>
        </w:rPr>
      </w:pPr>
      <w:r w:rsidRPr="00F62B08">
        <w:rPr>
          <w:rFonts w:asciiTheme="minorHAnsi" w:hAnsiTheme="minorHAnsi" w:cstheme="minorHAnsi"/>
          <w:sz w:val="23"/>
          <w:szCs w:val="23"/>
        </w:rPr>
        <w:t xml:space="preserve">curriculum vitae </w:t>
      </w:r>
    </w:p>
    <w:p w14:paraId="29840B9C" w14:textId="166BFCBE" w:rsidR="00B05DE8" w:rsidRPr="00F62B08" w:rsidRDefault="00B05DE8" w:rsidP="00B05DE8">
      <w:pPr>
        <w:pStyle w:val="ListParagraph"/>
        <w:numPr>
          <w:ilvl w:val="0"/>
          <w:numId w:val="6"/>
        </w:numPr>
        <w:ind w:left="714" w:hanging="357"/>
        <w:contextualSpacing w:val="0"/>
        <w:rPr>
          <w:rFonts w:asciiTheme="minorHAnsi" w:hAnsiTheme="minorHAnsi" w:cstheme="minorHAnsi"/>
          <w:sz w:val="23"/>
          <w:szCs w:val="23"/>
        </w:rPr>
      </w:pPr>
      <w:r w:rsidRPr="00F62B08">
        <w:rPr>
          <w:rFonts w:asciiTheme="minorHAnsi" w:hAnsiTheme="minorHAnsi" w:cstheme="minorHAnsi"/>
          <w:sz w:val="23"/>
          <w:szCs w:val="23"/>
        </w:rPr>
        <w:t>names and contact details of two referees.</w:t>
      </w:r>
    </w:p>
    <w:p w14:paraId="1DF9B312" w14:textId="0E05E73D" w:rsidR="00B05DE8" w:rsidRPr="00F62B08" w:rsidRDefault="00B05DE8" w:rsidP="00B05DE8">
      <w:pPr>
        <w:spacing w:before="120"/>
        <w:jc w:val="both"/>
        <w:rPr>
          <w:rFonts w:asciiTheme="minorHAnsi" w:hAnsiTheme="minorHAnsi" w:cstheme="minorHAnsi"/>
          <w:sz w:val="23"/>
          <w:szCs w:val="23"/>
        </w:rPr>
      </w:pPr>
      <w:r w:rsidRPr="00F62B08">
        <w:rPr>
          <w:rFonts w:asciiTheme="minorHAnsi" w:hAnsiTheme="minorHAnsi" w:cstheme="minorHAnsi"/>
          <w:b/>
          <w:smallCaps/>
          <w:sz w:val="23"/>
          <w:szCs w:val="23"/>
          <w:u w:val="single"/>
        </w:rPr>
        <w:t>Closing date: 5.00 pm,</w:t>
      </w:r>
      <w:r w:rsidR="005B176E">
        <w:rPr>
          <w:rFonts w:asciiTheme="minorHAnsi" w:hAnsiTheme="minorHAnsi" w:cstheme="minorHAnsi"/>
          <w:b/>
          <w:smallCaps/>
          <w:sz w:val="23"/>
          <w:szCs w:val="23"/>
          <w:u w:val="single"/>
        </w:rPr>
        <w:t xml:space="preserve"> </w:t>
      </w:r>
      <w:proofErr w:type="spellStart"/>
      <w:r w:rsidR="00550608">
        <w:rPr>
          <w:rFonts w:asciiTheme="minorHAnsi" w:hAnsiTheme="minorHAnsi" w:cstheme="minorHAnsi"/>
          <w:b/>
          <w:smallCaps/>
          <w:sz w:val="23"/>
          <w:szCs w:val="23"/>
          <w:u w:val="single"/>
        </w:rPr>
        <w:t>tuesday</w:t>
      </w:r>
      <w:proofErr w:type="spellEnd"/>
      <w:r w:rsidR="00550608">
        <w:rPr>
          <w:rFonts w:asciiTheme="minorHAnsi" w:hAnsiTheme="minorHAnsi" w:cstheme="minorHAnsi"/>
          <w:b/>
          <w:smallCaps/>
          <w:sz w:val="23"/>
          <w:szCs w:val="23"/>
          <w:u w:val="single"/>
        </w:rPr>
        <w:t xml:space="preserve"> 29 </w:t>
      </w:r>
      <w:proofErr w:type="spellStart"/>
      <w:r w:rsidR="00550608">
        <w:rPr>
          <w:rFonts w:asciiTheme="minorHAnsi" w:hAnsiTheme="minorHAnsi" w:cstheme="minorHAnsi"/>
          <w:b/>
          <w:smallCaps/>
          <w:sz w:val="23"/>
          <w:szCs w:val="23"/>
          <w:u w:val="single"/>
        </w:rPr>
        <w:t>january</w:t>
      </w:r>
      <w:bookmarkStart w:id="0" w:name="_GoBack"/>
      <w:bookmarkEnd w:id="0"/>
      <w:proofErr w:type="spellEnd"/>
      <w:r w:rsidRPr="00F62B08">
        <w:rPr>
          <w:rFonts w:asciiTheme="minorHAnsi" w:hAnsiTheme="minorHAnsi" w:cstheme="minorHAnsi"/>
          <w:b/>
          <w:smallCaps/>
          <w:sz w:val="23"/>
          <w:szCs w:val="23"/>
          <w:u w:val="single"/>
        </w:rPr>
        <w:t>, 2019</w:t>
      </w:r>
      <w:r w:rsidRPr="00F62B08">
        <w:rPr>
          <w:rFonts w:asciiTheme="minorHAnsi" w:hAnsiTheme="minorHAnsi" w:cstheme="minorHAnsi"/>
          <w:b/>
          <w:smallCaps/>
          <w:sz w:val="23"/>
          <w:szCs w:val="23"/>
        </w:rPr>
        <w:t>.</w:t>
      </w:r>
    </w:p>
    <w:p w14:paraId="7037D83A" w14:textId="77777777" w:rsidR="00B05DE8" w:rsidRPr="00F62B08" w:rsidRDefault="00B05DE8" w:rsidP="00B05DE8">
      <w:pPr>
        <w:tabs>
          <w:tab w:val="left" w:pos="2268"/>
        </w:tabs>
        <w:spacing w:before="120"/>
        <w:ind w:left="357" w:hanging="357"/>
        <w:contextualSpacing/>
        <w:jc w:val="both"/>
        <w:rPr>
          <w:rFonts w:asciiTheme="minorHAnsi" w:hAnsiTheme="minorHAnsi" w:cstheme="minorHAnsi"/>
          <w:sz w:val="23"/>
          <w:szCs w:val="23"/>
        </w:rPr>
      </w:pPr>
    </w:p>
    <w:p w14:paraId="1EA8BFBD" w14:textId="0355C6FF" w:rsidR="00F50DAF" w:rsidRDefault="00F50DAF" w:rsidP="00F50DAF">
      <w:pPr>
        <w:rPr>
          <w:rStyle w:val="Hyperlink"/>
          <w:rFonts w:asciiTheme="minorHAnsi" w:hAnsiTheme="minorHAnsi" w:cstheme="minorHAnsi"/>
          <w:color w:val="auto"/>
          <w:szCs w:val="24"/>
        </w:rPr>
      </w:pPr>
      <w:r w:rsidRPr="00156835">
        <w:rPr>
          <w:rStyle w:val="Hyperlink"/>
          <w:rFonts w:asciiTheme="minorHAnsi" w:hAnsiTheme="minorHAnsi" w:cstheme="minorHAnsi"/>
          <w:color w:val="auto"/>
          <w:szCs w:val="24"/>
        </w:rPr>
        <w:t>It is anticipated that interviews will be held within two weeks of the closing date.</w:t>
      </w:r>
    </w:p>
    <w:p w14:paraId="0CBFD20C" w14:textId="3CE08002" w:rsidR="006917AE" w:rsidRPr="007651E1" w:rsidRDefault="006917AE" w:rsidP="00F50DAF">
      <w:pPr>
        <w:rPr>
          <w:rStyle w:val="Hyperlink"/>
          <w:rFonts w:asciiTheme="minorHAnsi" w:hAnsiTheme="minorHAnsi" w:cstheme="minorHAnsi"/>
          <w:color w:val="auto"/>
          <w:szCs w:val="24"/>
        </w:rPr>
      </w:pPr>
      <w:r w:rsidRPr="007651E1">
        <w:rPr>
          <w:rStyle w:val="Hyperlink"/>
          <w:rFonts w:asciiTheme="minorHAnsi" w:hAnsiTheme="minorHAnsi" w:cstheme="minorHAnsi"/>
          <w:color w:val="auto"/>
          <w:szCs w:val="24"/>
        </w:rPr>
        <w:t>Shortlisting will apply.</w:t>
      </w:r>
    </w:p>
    <w:p w14:paraId="3B945066" w14:textId="77777777" w:rsidR="00F50DAF" w:rsidRDefault="00F50DAF" w:rsidP="00B05DE8">
      <w:pPr>
        <w:tabs>
          <w:tab w:val="left" w:pos="2268"/>
        </w:tabs>
        <w:spacing w:before="120"/>
        <w:ind w:left="357" w:hanging="357"/>
        <w:contextualSpacing/>
        <w:jc w:val="both"/>
        <w:rPr>
          <w:rFonts w:asciiTheme="minorHAnsi" w:hAnsiTheme="minorHAnsi" w:cstheme="minorHAnsi"/>
          <w:sz w:val="23"/>
          <w:szCs w:val="23"/>
        </w:rPr>
      </w:pPr>
    </w:p>
    <w:p w14:paraId="0F5781EC" w14:textId="4AD07E91" w:rsidR="00B05DE8" w:rsidRPr="00F62B08" w:rsidRDefault="00B05DE8" w:rsidP="00B05DE8">
      <w:pPr>
        <w:tabs>
          <w:tab w:val="left" w:pos="2268"/>
        </w:tabs>
        <w:spacing w:before="120"/>
        <w:ind w:left="357" w:hanging="357"/>
        <w:contextualSpacing/>
        <w:jc w:val="both"/>
        <w:rPr>
          <w:rFonts w:asciiTheme="minorHAnsi" w:hAnsiTheme="minorHAnsi" w:cstheme="minorHAnsi"/>
          <w:sz w:val="23"/>
          <w:szCs w:val="23"/>
        </w:rPr>
      </w:pPr>
      <w:r w:rsidRPr="00F62B08">
        <w:rPr>
          <w:rFonts w:asciiTheme="minorHAnsi" w:hAnsiTheme="minorHAnsi" w:cstheme="minorHAnsi"/>
          <w:sz w:val="23"/>
          <w:szCs w:val="23"/>
        </w:rPr>
        <w:t xml:space="preserve">to: </w:t>
      </w:r>
      <w:hyperlink r:id="rId9" w:history="1">
        <w:r w:rsidRPr="00F62B08">
          <w:rPr>
            <w:rStyle w:val="Hyperlink"/>
            <w:rFonts w:asciiTheme="minorHAnsi" w:hAnsiTheme="minorHAnsi" w:cstheme="minorHAnsi"/>
            <w:sz w:val="23"/>
            <w:szCs w:val="23"/>
          </w:rPr>
          <w:t>vacancies@erc.ie</w:t>
        </w:r>
      </w:hyperlink>
      <w:r w:rsidRPr="00F62B08">
        <w:rPr>
          <w:rFonts w:asciiTheme="minorHAnsi" w:hAnsiTheme="minorHAnsi" w:cstheme="minorHAnsi"/>
          <w:sz w:val="23"/>
          <w:szCs w:val="23"/>
        </w:rPr>
        <w:t xml:space="preserve"> </w:t>
      </w:r>
    </w:p>
    <w:p w14:paraId="2B20000B" w14:textId="77777777" w:rsidR="00B05DE8" w:rsidRPr="00F62B08" w:rsidRDefault="00B05DE8" w:rsidP="00B05DE8">
      <w:pPr>
        <w:tabs>
          <w:tab w:val="left" w:pos="2268"/>
        </w:tabs>
        <w:rPr>
          <w:rFonts w:asciiTheme="minorHAnsi" w:hAnsiTheme="minorHAnsi" w:cstheme="minorHAnsi"/>
          <w:sz w:val="23"/>
          <w:szCs w:val="23"/>
        </w:rPr>
      </w:pPr>
      <w:r w:rsidRPr="00F62B08">
        <w:rPr>
          <w:rFonts w:asciiTheme="minorHAnsi" w:hAnsiTheme="minorHAnsi" w:cstheme="minorHAnsi"/>
          <w:sz w:val="23"/>
          <w:szCs w:val="23"/>
        </w:rPr>
        <w:t>or by post: Vacancies, Educational Research Centre, DCU (St Patrick’s Campus), Drumcondra, D09 AN2F.</w:t>
      </w:r>
    </w:p>
    <w:p w14:paraId="05AE8083" w14:textId="77777777" w:rsidR="00B05DE8" w:rsidRPr="00F62B08" w:rsidRDefault="00B05DE8" w:rsidP="00B05DE8">
      <w:pPr>
        <w:spacing w:before="120" w:after="120"/>
        <w:rPr>
          <w:rFonts w:asciiTheme="minorHAnsi" w:hAnsiTheme="minorHAnsi" w:cs="Calibri"/>
          <w:bCs/>
          <w:i/>
          <w:sz w:val="23"/>
          <w:szCs w:val="23"/>
        </w:rPr>
      </w:pPr>
      <w:r w:rsidRPr="00F62B08">
        <w:rPr>
          <w:rFonts w:asciiTheme="minorHAnsi" w:hAnsiTheme="minorHAnsi" w:cs="Calibri"/>
          <w:bCs/>
          <w:i/>
          <w:sz w:val="23"/>
          <w:szCs w:val="23"/>
        </w:rPr>
        <w:t>(Emailed applications should generate an automated response – if you do not receive a response shortly after you submit your application contact Patricia Gaffney at 01 837 37 89.)</w:t>
      </w:r>
    </w:p>
    <w:p w14:paraId="1284E541" w14:textId="2024CBEA" w:rsidR="00B05DE8" w:rsidRDefault="006917AE" w:rsidP="00B05DE8">
      <w:pPr>
        <w:spacing w:before="120" w:after="120"/>
        <w:jc w:val="center"/>
        <w:rPr>
          <w:rFonts w:ascii="Calibri" w:hAnsi="Calibri" w:cs="Calibri"/>
          <w:b/>
          <w:bCs/>
          <w:iCs/>
          <w:szCs w:val="24"/>
        </w:rPr>
      </w:pPr>
      <w:r w:rsidRPr="006917AE">
        <w:rPr>
          <w:rFonts w:asciiTheme="minorHAnsi" w:hAnsiTheme="minorHAnsi" w:cs="Calibri"/>
          <w:b/>
          <w:bCs/>
          <w:sz w:val="23"/>
          <w:szCs w:val="23"/>
        </w:rPr>
        <w:t>The ERC provides a flexible, dynamic and challenging working environment and is an equal opportunities employer</w:t>
      </w:r>
      <w:r w:rsidR="00B05DE8" w:rsidRPr="00F62B08">
        <w:rPr>
          <w:rFonts w:asciiTheme="minorHAnsi" w:hAnsiTheme="minorHAnsi" w:cs="Calibri"/>
          <w:b/>
          <w:bCs/>
          <w:iCs/>
          <w:sz w:val="23"/>
          <w:szCs w:val="23"/>
        </w:rPr>
        <w:t>.</w:t>
      </w:r>
    </w:p>
    <w:sectPr w:rsidR="00B05DE8" w:rsidSect="00181D4B">
      <w:headerReference w:type="first" r:id="rId10"/>
      <w:footerReference w:type="first" r:id="rId11"/>
      <w:footnotePr>
        <w:numRestart w:val="eachPage"/>
      </w:footnotePr>
      <w:pgSz w:w="11907" w:h="16840" w:code="9"/>
      <w:pgMar w:top="851" w:right="1418" w:bottom="851"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DE030B" w14:textId="77777777" w:rsidR="000D0BED" w:rsidRDefault="000D0BED">
      <w:r>
        <w:separator/>
      </w:r>
    </w:p>
  </w:endnote>
  <w:endnote w:type="continuationSeparator" w:id="0">
    <w:p w14:paraId="293CA820" w14:textId="77777777" w:rsidR="000D0BED" w:rsidRDefault="000D0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CF08" w14:textId="41438D49" w:rsidR="00191850" w:rsidRPr="00E46CC7" w:rsidRDefault="003F2B47" w:rsidP="003F2B47">
    <w:pPr>
      <w:pBdr>
        <w:top w:val="single" w:sz="18" w:space="1" w:color="2E74B5" w:themeColor="accent1" w:themeShade="BF"/>
      </w:pBdr>
      <w:ind w:left="142" w:right="283"/>
      <w:rPr>
        <w:b/>
        <w:i/>
        <w:color w:val="60ABD0"/>
        <w:spacing w:val="-4"/>
        <w:sz w:val="20"/>
      </w:rPr>
    </w:pPr>
    <w:r w:rsidRPr="00E46CC7">
      <w:rPr>
        <w:b/>
        <w:i/>
        <w:noProof/>
        <w:color w:val="60ABD0"/>
        <w:spacing w:val="-4"/>
        <w:sz w:val="20"/>
        <w:lang w:val="en-IE" w:eastAsia="en-IE"/>
      </w:rPr>
      <w:drawing>
        <wp:anchor distT="0" distB="0" distL="114300" distR="114300" simplePos="0" relativeHeight="251663360" behindDoc="0" locked="0" layoutInCell="1" allowOverlap="1" wp14:anchorId="64FEBD77" wp14:editId="1BB773A5">
          <wp:simplePos x="0" y="0"/>
          <wp:positionH relativeFrom="column">
            <wp:posOffset>4469765</wp:posOffset>
          </wp:positionH>
          <wp:positionV relativeFrom="paragraph">
            <wp:posOffset>50298</wp:posOffset>
          </wp:positionV>
          <wp:extent cx="154800" cy="1260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h[1].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4800" cy="12600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66432" behindDoc="0" locked="0" layoutInCell="1" allowOverlap="1" wp14:anchorId="67DC4C9E" wp14:editId="097434C6">
          <wp:simplePos x="0" y="0"/>
          <wp:positionH relativeFrom="column">
            <wp:posOffset>3205480</wp:posOffset>
          </wp:positionH>
          <wp:positionV relativeFrom="paragraph">
            <wp:posOffset>54701</wp:posOffset>
          </wp:positionV>
          <wp:extent cx="151130" cy="151130"/>
          <wp:effectExtent l="0" t="0" r="127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2].png"/>
                  <pic:cNvPicPr/>
                </pic:nvPicPr>
                <pic:blipFill>
                  <a:blip r:embed="rId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E46CC7">
      <w:rPr>
        <w:b/>
        <w:i/>
        <w:noProof/>
        <w:color w:val="60ABD0"/>
        <w:lang w:val="en-IE" w:eastAsia="en-IE"/>
      </w:rPr>
      <w:drawing>
        <wp:anchor distT="0" distB="0" distL="114300" distR="114300" simplePos="0" relativeHeight="251661312" behindDoc="0" locked="0" layoutInCell="1" allowOverlap="1" wp14:anchorId="4A194E92" wp14:editId="47E80B2F">
          <wp:simplePos x="0" y="0"/>
          <wp:positionH relativeFrom="margin">
            <wp:posOffset>2133056</wp:posOffset>
          </wp:positionH>
          <wp:positionV relativeFrom="page">
            <wp:posOffset>10105480</wp:posOffset>
          </wp:positionV>
          <wp:extent cx="219710" cy="132080"/>
          <wp:effectExtent l="0" t="0" r="8890" b="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9710" cy="132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59264" behindDoc="0" locked="0" layoutInCell="1" allowOverlap="1" wp14:anchorId="2C01E33E" wp14:editId="5F777AD8">
          <wp:simplePos x="0" y="0"/>
          <wp:positionH relativeFrom="column">
            <wp:posOffset>1091293</wp:posOffset>
          </wp:positionH>
          <wp:positionV relativeFrom="paragraph">
            <wp:posOffset>38100</wp:posOffset>
          </wp:positionV>
          <wp:extent cx="151130" cy="151130"/>
          <wp:effectExtent l="0" t="0" r="127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png"/>
                  <pic:cNvPicPr/>
                </pic:nvPicPr>
                <pic:blipFill>
                  <a:blip r:embed="rId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noProof/>
        <w:color w:val="60ABD0"/>
        <w:spacing w:val="-4"/>
        <w:sz w:val="20"/>
        <w:lang w:val="en-IE" w:eastAsia="en-IE"/>
      </w:rPr>
      <w:drawing>
        <wp:anchor distT="0" distB="0" distL="114300" distR="114300" simplePos="0" relativeHeight="251658240" behindDoc="0" locked="0" layoutInCell="1" allowOverlap="1" wp14:anchorId="05B08897" wp14:editId="6074AD58">
          <wp:simplePos x="0" y="0"/>
          <wp:positionH relativeFrom="margin">
            <wp:posOffset>97972</wp:posOffset>
          </wp:positionH>
          <wp:positionV relativeFrom="paragraph">
            <wp:posOffset>38010</wp:posOffset>
          </wp:positionV>
          <wp:extent cx="151130" cy="151130"/>
          <wp:effectExtent l="0" t="0" r="127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DNYOQ6OG.jpg"/>
                  <pic:cNvPicPr/>
                </pic:nvPicPr>
                <pic:blipFill>
                  <a:blip r:embed="rId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51130" cy="151130"/>
                  </a:xfrm>
                  <a:prstGeom prst="rect">
                    <a:avLst/>
                  </a:prstGeom>
                </pic:spPr>
              </pic:pic>
            </a:graphicData>
          </a:graphic>
          <wp14:sizeRelH relativeFrom="margin">
            <wp14:pctWidth>0</wp14:pctWidth>
          </wp14:sizeRelH>
          <wp14:sizeRelV relativeFrom="margin">
            <wp14:pctHeight>0</wp14:pctHeight>
          </wp14:sizeRelV>
        </wp:anchor>
      </w:drawing>
    </w:r>
    <w:r w:rsidRPr="00E46CC7">
      <w:rPr>
        <w:b/>
        <w:i/>
        <w:color w:val="60ABD0"/>
        <w:spacing w:val="-4"/>
        <w:sz w:val="20"/>
        <w14:textFill>
          <w14:solidFill>
            <w14:srgbClr w14:val="60ABD0">
              <w14:lumMod w14:val="75000"/>
            </w14:srgbClr>
          </w14:solidFill>
        </w14:textFill>
      </w:rPr>
      <w:t xml:space="preserve">  </w:t>
    </w:r>
    <w:r w:rsidR="00FE07A7" w:rsidRPr="00E46CC7">
      <w:rPr>
        <w:b/>
        <w:i/>
        <w:color w:val="60ABD0"/>
        <w:spacing w:val="-4"/>
        <w:sz w:val="20"/>
      </w:rPr>
      <w:t xml:space="preserve">    </w:t>
    </w:r>
    <w:r w:rsidR="00191850" w:rsidRPr="00E46CC7">
      <w:rPr>
        <w:b/>
        <w:i/>
        <w:color w:val="60ABD0"/>
        <w:spacing w:val="-4"/>
        <w:sz w:val="20"/>
      </w:rPr>
      <w:t xml:space="preserve">01 837 3789   ●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91850" w:rsidRPr="00E46CC7">
      <w:rPr>
        <w:b/>
        <w:i/>
        <w:color w:val="60ABD0"/>
        <w:spacing w:val="-4"/>
        <w:sz w:val="20"/>
      </w:rPr>
      <w:t xml:space="preserve">01 837 8997   ●   </w:t>
    </w:r>
    <w:r w:rsidR="00FD49FE"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160469"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hyperlink r:id="rId6" w:history="1">
      <w:r w:rsidR="00191850" w:rsidRPr="00E46CC7">
        <w:rPr>
          <w:rStyle w:val="Hyperlink"/>
          <w:b/>
          <w:i/>
          <w:color w:val="60ABD0"/>
          <w:spacing w:val="-4"/>
          <w:sz w:val="20"/>
          <w:u w:val="none"/>
        </w:rPr>
        <w:t>info@erc.ie</w:t>
      </w:r>
    </w:hyperlink>
    <w:r w:rsidR="00191850" w:rsidRPr="00E46CC7">
      <w:rPr>
        <w:rStyle w:val="Hyperlink"/>
        <w:b/>
        <w:i/>
        <w:color w:val="60ABD0"/>
        <w:spacing w:val="-4"/>
        <w:sz w:val="20"/>
        <w:u w:val="none"/>
      </w:rPr>
      <w:t xml:space="preserve">   </w:t>
    </w:r>
    <w:r w:rsidR="00191850" w:rsidRPr="00E46CC7">
      <w:rPr>
        <w:b/>
        <w:i/>
        <w:color w:val="60ABD0"/>
        <w:spacing w:val="-4"/>
        <w:sz w:val="20"/>
      </w:rPr>
      <w:t>●</w:t>
    </w:r>
    <w:r w:rsidR="0061736D" w:rsidRPr="00E46CC7">
      <w:rPr>
        <w:b/>
        <w:i/>
        <w:color w:val="60ABD0"/>
        <w:spacing w:val="-4"/>
        <w:sz w:val="20"/>
      </w:rPr>
      <w:t xml:space="preserve">  </w:t>
    </w:r>
    <w:r w:rsidR="0061736D" w:rsidRPr="00E46CC7">
      <w:rPr>
        <w:rStyle w:val="Hyperlink"/>
        <w:b/>
        <w:i/>
        <w:color w:val="60ABD0"/>
        <w:spacing w:val="-4"/>
        <w:sz w:val="20"/>
        <w:u w:val="none"/>
      </w:rPr>
      <w:t xml:space="preserve"> </w:t>
    </w:r>
    <w:r w:rsidR="00191850" w:rsidRPr="00E46CC7">
      <w:rPr>
        <w:rStyle w:val="Hyperlink"/>
        <w:b/>
        <w:i/>
        <w:color w:val="60ABD0"/>
        <w:spacing w:val="-4"/>
        <w:sz w:val="20"/>
        <w:u w:val="none"/>
      </w:rPr>
      <w:t xml:space="preserve"> </w:t>
    </w:r>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hyperlink r:id="rId7" w:history="1">
      <w:r w:rsidR="00191850" w:rsidRPr="00E46CC7">
        <w:rPr>
          <w:rStyle w:val="Hyperlink"/>
          <w:b/>
          <w:i/>
          <w:color w:val="60ABD0"/>
          <w:spacing w:val="-4"/>
          <w:sz w:val="20"/>
          <w:u w:val="none"/>
        </w:rPr>
        <w:t>http://www.erc.ie</w:t>
      </w:r>
    </w:hyperlink>
    <w:r w:rsidR="0061736D" w:rsidRPr="00E46CC7">
      <w:rPr>
        <w:rStyle w:val="Hyperlink"/>
        <w:b/>
        <w:i/>
        <w:color w:val="60ABD0"/>
        <w:spacing w:val="-4"/>
        <w:sz w:val="20"/>
        <w:u w:val="none"/>
      </w:rPr>
      <w:t xml:space="preserve"> </w:t>
    </w:r>
    <w:r w:rsidRPr="00E46CC7">
      <w:rPr>
        <w:rStyle w:val="Hyperlink"/>
        <w:b/>
        <w:i/>
        <w:color w:val="60ABD0"/>
        <w:spacing w:val="-4"/>
        <w:sz w:val="20"/>
        <w:u w:val="none"/>
        <w14:textFill>
          <w14:solidFill>
            <w14:srgbClr w14:val="60ABD0">
              <w14:lumMod w14:val="75000"/>
            </w14:srgbClr>
          </w14:solidFill>
        </w14:textFill>
      </w:rPr>
      <w:t xml:space="preserve">  </w:t>
    </w:r>
    <w:r w:rsidRPr="00E46CC7">
      <w:rPr>
        <w:b/>
        <w:i/>
        <w:color w:val="60ABD0"/>
        <w:spacing w:val="-4"/>
        <w:sz w:val="20"/>
      </w:rPr>
      <w:t>●</w:t>
    </w:r>
    <w:r w:rsidR="00CC4520" w:rsidRPr="00E46CC7">
      <w:rPr>
        <w:b/>
        <w:i/>
        <w:color w:val="60ABD0"/>
        <w:spacing w:val="-4"/>
        <w:sz w:val="20"/>
      </w:rPr>
      <w:t xml:space="preserve">  </w:t>
    </w:r>
    <w:r w:rsidRPr="00E46CC7">
      <w:rPr>
        <w:b/>
        <w:i/>
        <w:color w:val="60ABD0"/>
        <w:spacing w:val="-4"/>
        <w:sz w:val="20"/>
        <w14:textFill>
          <w14:solidFill>
            <w14:srgbClr w14:val="60ABD0">
              <w14:lumMod w14:val="75000"/>
            </w14:srgbClr>
          </w14:solidFill>
        </w14:textFill>
      </w:rPr>
      <w:t xml:space="preserve"> </w:t>
    </w:r>
    <w:r w:rsidR="00CC4520" w:rsidRPr="00E46CC7">
      <w:rPr>
        <w:b/>
        <w:i/>
        <w:color w:val="60ABD0"/>
        <w:spacing w:val="-4"/>
        <w:sz w:val="20"/>
      </w:rPr>
      <w:t xml:space="preserve">    </w:t>
    </w:r>
    <w:r w:rsidR="0061736D" w:rsidRPr="00E46CC7">
      <w:rPr>
        <w:b/>
        <w:i/>
        <w:color w:val="60ABD0"/>
        <w:spacing w:val="-4"/>
        <w:sz w:val="20"/>
      </w:rPr>
      <w:t xml:space="preserve">  @</w:t>
    </w:r>
    <w:proofErr w:type="spellStart"/>
    <w:r w:rsidR="0061736D" w:rsidRPr="00E46CC7">
      <w:rPr>
        <w:b/>
        <w:i/>
        <w:color w:val="60ABD0"/>
        <w:spacing w:val="-4"/>
        <w:sz w:val="20"/>
      </w:rPr>
      <w:t>ERC_irl</w:t>
    </w:r>
    <w:proofErr w:type="spellEnd"/>
    <w:r w:rsidR="0061736D" w:rsidRPr="00E46CC7">
      <w:rPr>
        <w:rStyle w:val="Hyperlink"/>
        <w:b/>
        <w:i/>
        <w:color w:val="60ABD0"/>
        <w:spacing w:val="-4"/>
        <w:sz w:val="20"/>
        <w:u w:val="non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90E0A9" w14:textId="77777777" w:rsidR="000D0BED" w:rsidRDefault="000D0BED">
      <w:r>
        <w:separator/>
      </w:r>
    </w:p>
  </w:footnote>
  <w:footnote w:type="continuationSeparator" w:id="0">
    <w:p w14:paraId="210CC51C" w14:textId="77777777" w:rsidR="000D0BED" w:rsidRDefault="000D0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ACFC" w14:textId="77777777" w:rsidR="00D44E45" w:rsidRDefault="00C52F5E" w:rsidP="00D44E45">
    <w:pPr>
      <w:pStyle w:val="Header"/>
      <w:jc w:val="center"/>
      <w:rPr>
        <w:rFonts w:asciiTheme="minorHAnsi" w:hAnsiTheme="minorHAnsi"/>
        <w:color w:val="2E74B5" w:themeColor="accent1" w:themeShade="BF"/>
        <w:sz w:val="20"/>
      </w:rPr>
    </w:pPr>
    <w:r>
      <w:rPr>
        <w:noProof/>
        <w:lang w:val="en-IE" w:eastAsia="en-IE"/>
      </w:rPr>
      <w:drawing>
        <wp:anchor distT="0" distB="0" distL="114300" distR="114300" simplePos="0" relativeHeight="251668480" behindDoc="0" locked="0" layoutInCell="1" allowOverlap="1" wp14:anchorId="33742BED" wp14:editId="0AC5E56A">
          <wp:simplePos x="0" y="0"/>
          <wp:positionH relativeFrom="margin">
            <wp:posOffset>1805725</wp:posOffset>
          </wp:positionH>
          <wp:positionV relativeFrom="margin">
            <wp:posOffset>-775335</wp:posOffset>
          </wp:positionV>
          <wp:extent cx="1893600" cy="7632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ducational Research Centre -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3600" cy="763200"/>
                  </a:xfrm>
                  <a:prstGeom prst="rect">
                    <a:avLst/>
                  </a:prstGeom>
                </pic:spPr>
              </pic:pic>
            </a:graphicData>
          </a:graphic>
          <wp14:sizeRelH relativeFrom="margin">
            <wp14:pctWidth>0</wp14:pctWidth>
          </wp14:sizeRelH>
          <wp14:sizeRelV relativeFrom="margin">
            <wp14:pctHeight>0</wp14:pctHeight>
          </wp14:sizeRelV>
        </wp:anchor>
      </w:drawing>
    </w:r>
    <w:r w:rsidR="00D44E45" w:rsidRPr="00746F60">
      <w:rPr>
        <w:rFonts w:asciiTheme="minorHAnsi" w:hAnsiTheme="minorHAnsi"/>
        <w:color w:val="2E74B5" w:themeColor="accent1" w:themeShade="BF"/>
        <w:sz w:val="20"/>
      </w:rPr>
      <w:t>Educational Research Centre</w:t>
    </w:r>
    <w:r w:rsidR="00D44E45" w:rsidRPr="00746F60">
      <w:rPr>
        <w:rFonts w:asciiTheme="minorHAnsi" w:hAnsiTheme="minorHAnsi"/>
        <w:color w:val="2E74B5" w:themeColor="accent1" w:themeShade="BF"/>
        <w:sz w:val="20"/>
      </w:rPr>
      <w:tab/>
    </w:r>
    <w:r w:rsidR="00D44E45">
      <w:rPr>
        <w:rFonts w:asciiTheme="minorHAnsi" w:hAnsiTheme="minorHAnsi"/>
        <w:color w:val="2E74B5" w:themeColor="accent1" w:themeShade="BF"/>
        <w:sz w:val="20"/>
      </w:rPr>
      <w:tab/>
    </w:r>
    <w:proofErr w:type="spellStart"/>
    <w:r w:rsidR="00D44E45" w:rsidRPr="00746F60">
      <w:rPr>
        <w:rFonts w:asciiTheme="minorHAnsi" w:hAnsiTheme="minorHAnsi"/>
        <w:color w:val="2E74B5" w:themeColor="accent1" w:themeShade="BF"/>
        <w:sz w:val="20"/>
      </w:rPr>
      <w:t>Foras</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Taighde</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ar</w:t>
    </w:r>
    <w:proofErr w:type="spellEnd"/>
    <w:r w:rsidR="00D44E45" w:rsidRPr="00746F60">
      <w:rPr>
        <w:rFonts w:asciiTheme="minorHAnsi" w:hAnsiTheme="minorHAnsi"/>
        <w:color w:val="2E74B5" w:themeColor="accent1" w:themeShade="BF"/>
        <w:sz w:val="20"/>
      </w:rPr>
      <w:t xml:space="preserve"> </w:t>
    </w:r>
    <w:proofErr w:type="spellStart"/>
    <w:r w:rsidR="00D44E45" w:rsidRPr="00746F60">
      <w:rPr>
        <w:rFonts w:asciiTheme="minorHAnsi" w:hAnsiTheme="minorHAnsi"/>
        <w:color w:val="2E74B5" w:themeColor="accent1" w:themeShade="BF"/>
        <w:sz w:val="20"/>
      </w:rPr>
      <w:t>Oideachas</w:t>
    </w:r>
    <w:proofErr w:type="spellEnd"/>
  </w:p>
  <w:p w14:paraId="154925E7" w14:textId="77777777"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St Patrick’s College Campus</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Campus</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Choláiste</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Phádraig</w:t>
    </w:r>
    <w:proofErr w:type="spellEnd"/>
  </w:p>
  <w:p w14:paraId="323FC70A" w14:textId="77777777"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Drumcondra</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Droim</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Conrach</w:t>
    </w:r>
    <w:proofErr w:type="spellEnd"/>
  </w:p>
  <w:p w14:paraId="53C3A658" w14:textId="77777777" w:rsidR="00D44E45" w:rsidRDefault="00D44E45" w:rsidP="00D44E45">
    <w:pPr>
      <w:pStyle w:val="Header"/>
      <w:rPr>
        <w:rFonts w:asciiTheme="minorHAnsi" w:hAnsiTheme="minorHAnsi"/>
        <w:color w:val="2E74B5" w:themeColor="accent1" w:themeShade="BF"/>
        <w:sz w:val="20"/>
      </w:rPr>
    </w:pPr>
    <w:r>
      <w:rPr>
        <w:rFonts w:asciiTheme="minorHAnsi" w:hAnsiTheme="minorHAnsi"/>
        <w:color w:val="2E74B5" w:themeColor="accent1" w:themeShade="BF"/>
        <w:sz w:val="20"/>
      </w:rPr>
      <w:t>Dublin 9</w:t>
    </w:r>
    <w:r>
      <w:rPr>
        <w:rFonts w:asciiTheme="minorHAnsi" w:hAnsiTheme="minorHAnsi"/>
        <w:color w:val="2E74B5" w:themeColor="accent1" w:themeShade="BF"/>
        <w:sz w:val="20"/>
      </w:rPr>
      <w:tab/>
    </w:r>
    <w:r>
      <w:rPr>
        <w:rFonts w:asciiTheme="minorHAnsi" w:hAnsiTheme="minorHAnsi"/>
        <w:color w:val="2E74B5" w:themeColor="accent1" w:themeShade="BF"/>
        <w:sz w:val="20"/>
      </w:rPr>
      <w:tab/>
    </w:r>
    <w:proofErr w:type="spellStart"/>
    <w:r>
      <w:rPr>
        <w:rFonts w:asciiTheme="minorHAnsi" w:hAnsiTheme="minorHAnsi"/>
        <w:color w:val="2E74B5" w:themeColor="accent1" w:themeShade="BF"/>
        <w:sz w:val="20"/>
      </w:rPr>
      <w:t>Baile</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Átha</w:t>
    </w:r>
    <w:proofErr w:type="spellEnd"/>
    <w:r>
      <w:rPr>
        <w:rFonts w:asciiTheme="minorHAnsi" w:hAnsiTheme="minorHAnsi"/>
        <w:color w:val="2E74B5" w:themeColor="accent1" w:themeShade="BF"/>
        <w:sz w:val="20"/>
      </w:rPr>
      <w:t xml:space="preserve"> </w:t>
    </w:r>
    <w:proofErr w:type="spellStart"/>
    <w:r>
      <w:rPr>
        <w:rFonts w:asciiTheme="minorHAnsi" w:hAnsiTheme="minorHAnsi"/>
        <w:color w:val="2E74B5" w:themeColor="accent1" w:themeShade="BF"/>
        <w:sz w:val="20"/>
      </w:rPr>
      <w:t>Cliath</w:t>
    </w:r>
    <w:proofErr w:type="spellEnd"/>
    <w:r>
      <w:rPr>
        <w:rFonts w:asciiTheme="minorHAnsi" w:hAnsiTheme="minorHAnsi"/>
        <w:color w:val="2E74B5" w:themeColor="accent1" w:themeShade="BF"/>
        <w:sz w:val="20"/>
      </w:rPr>
      <w:t xml:space="preserve"> 9</w:t>
    </w:r>
  </w:p>
  <w:p w14:paraId="13D16466" w14:textId="77777777" w:rsidR="00746F60" w:rsidRDefault="00773867" w:rsidP="00D44E45">
    <w:pPr>
      <w:pStyle w:val="Header"/>
    </w:pPr>
    <w:r w:rsidRPr="00773867">
      <w:rPr>
        <w:rFonts w:asciiTheme="minorHAnsi" w:hAnsiTheme="minorHAnsi" w:cstheme="minorHAnsi"/>
        <w:color w:val="2E74B5" w:themeColor="accent1" w:themeShade="BF"/>
        <w:sz w:val="20"/>
        <w:szCs w:val="24"/>
      </w:rPr>
      <w:t>D09 AN2F</w:t>
    </w:r>
    <w:r w:rsidR="00D44E45">
      <w:rPr>
        <w:rFonts w:asciiTheme="minorHAnsi" w:hAnsiTheme="minorHAnsi"/>
        <w:color w:val="2E74B5" w:themeColor="accent1" w:themeShade="BF"/>
        <w:sz w:val="20"/>
      </w:rPr>
      <w:tab/>
    </w:r>
    <w:r w:rsidR="00D44E45">
      <w:rPr>
        <w:rFonts w:asciiTheme="minorHAnsi" w:hAnsiTheme="minorHAnsi"/>
        <w:color w:val="2E74B5" w:themeColor="accent1" w:themeShade="BF"/>
        <w:sz w:val="20"/>
      </w:rPr>
      <w:tab/>
    </w:r>
    <w:r w:rsidRPr="00773867">
      <w:rPr>
        <w:rFonts w:asciiTheme="minorHAnsi" w:hAnsiTheme="minorHAnsi" w:cstheme="minorHAnsi"/>
        <w:color w:val="2E74B5" w:themeColor="accent1" w:themeShade="BF"/>
        <w:sz w:val="20"/>
      </w:rPr>
      <w:t>D09 AN2F</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B475B"/>
    <w:multiLevelType w:val="hybridMultilevel"/>
    <w:tmpl w:val="3DD4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039FF"/>
    <w:multiLevelType w:val="hybridMultilevel"/>
    <w:tmpl w:val="41FA74C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C54282"/>
    <w:multiLevelType w:val="hybridMultilevel"/>
    <w:tmpl w:val="82520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4DD5B00"/>
    <w:multiLevelType w:val="hybridMultilevel"/>
    <w:tmpl w:val="959860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96D696B"/>
    <w:multiLevelType w:val="hybridMultilevel"/>
    <w:tmpl w:val="F1F4D544"/>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5" w15:restartNumberingAfterBreak="0">
    <w:nsid w:val="462B320C"/>
    <w:multiLevelType w:val="hybridMultilevel"/>
    <w:tmpl w:val="DBA4C7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8520338"/>
    <w:multiLevelType w:val="hybridMultilevel"/>
    <w:tmpl w:val="69C2B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9AA5F61"/>
    <w:multiLevelType w:val="hybridMultilevel"/>
    <w:tmpl w:val="90348B92"/>
    <w:lvl w:ilvl="0" w:tplc="18090001">
      <w:start w:val="1"/>
      <w:numFmt w:val="bullet"/>
      <w:lvlText w:val=""/>
      <w:lvlJc w:val="left"/>
      <w:pPr>
        <w:ind w:left="2280" w:hanging="360"/>
      </w:pPr>
      <w:rPr>
        <w:rFonts w:ascii="Symbol" w:hAnsi="Symbol" w:hint="default"/>
      </w:rPr>
    </w:lvl>
    <w:lvl w:ilvl="1" w:tplc="18090003" w:tentative="1">
      <w:start w:val="1"/>
      <w:numFmt w:val="bullet"/>
      <w:lvlText w:val="o"/>
      <w:lvlJc w:val="left"/>
      <w:pPr>
        <w:ind w:left="3000" w:hanging="360"/>
      </w:pPr>
      <w:rPr>
        <w:rFonts w:ascii="Courier New" w:hAnsi="Courier New" w:cs="Courier New" w:hint="default"/>
      </w:rPr>
    </w:lvl>
    <w:lvl w:ilvl="2" w:tplc="18090005" w:tentative="1">
      <w:start w:val="1"/>
      <w:numFmt w:val="bullet"/>
      <w:lvlText w:val=""/>
      <w:lvlJc w:val="left"/>
      <w:pPr>
        <w:ind w:left="3720" w:hanging="360"/>
      </w:pPr>
      <w:rPr>
        <w:rFonts w:ascii="Wingdings" w:hAnsi="Wingdings" w:hint="default"/>
      </w:rPr>
    </w:lvl>
    <w:lvl w:ilvl="3" w:tplc="18090001" w:tentative="1">
      <w:start w:val="1"/>
      <w:numFmt w:val="bullet"/>
      <w:lvlText w:val=""/>
      <w:lvlJc w:val="left"/>
      <w:pPr>
        <w:ind w:left="4440" w:hanging="360"/>
      </w:pPr>
      <w:rPr>
        <w:rFonts w:ascii="Symbol" w:hAnsi="Symbol" w:hint="default"/>
      </w:rPr>
    </w:lvl>
    <w:lvl w:ilvl="4" w:tplc="18090003" w:tentative="1">
      <w:start w:val="1"/>
      <w:numFmt w:val="bullet"/>
      <w:lvlText w:val="o"/>
      <w:lvlJc w:val="left"/>
      <w:pPr>
        <w:ind w:left="5160" w:hanging="360"/>
      </w:pPr>
      <w:rPr>
        <w:rFonts w:ascii="Courier New" w:hAnsi="Courier New" w:cs="Courier New" w:hint="default"/>
      </w:rPr>
    </w:lvl>
    <w:lvl w:ilvl="5" w:tplc="18090005" w:tentative="1">
      <w:start w:val="1"/>
      <w:numFmt w:val="bullet"/>
      <w:lvlText w:val=""/>
      <w:lvlJc w:val="left"/>
      <w:pPr>
        <w:ind w:left="5880" w:hanging="360"/>
      </w:pPr>
      <w:rPr>
        <w:rFonts w:ascii="Wingdings" w:hAnsi="Wingdings" w:hint="default"/>
      </w:rPr>
    </w:lvl>
    <w:lvl w:ilvl="6" w:tplc="18090001" w:tentative="1">
      <w:start w:val="1"/>
      <w:numFmt w:val="bullet"/>
      <w:lvlText w:val=""/>
      <w:lvlJc w:val="left"/>
      <w:pPr>
        <w:ind w:left="6600" w:hanging="360"/>
      </w:pPr>
      <w:rPr>
        <w:rFonts w:ascii="Symbol" w:hAnsi="Symbol" w:hint="default"/>
      </w:rPr>
    </w:lvl>
    <w:lvl w:ilvl="7" w:tplc="18090003" w:tentative="1">
      <w:start w:val="1"/>
      <w:numFmt w:val="bullet"/>
      <w:lvlText w:val="o"/>
      <w:lvlJc w:val="left"/>
      <w:pPr>
        <w:ind w:left="7320" w:hanging="360"/>
      </w:pPr>
      <w:rPr>
        <w:rFonts w:ascii="Courier New" w:hAnsi="Courier New" w:cs="Courier New" w:hint="default"/>
      </w:rPr>
    </w:lvl>
    <w:lvl w:ilvl="8" w:tplc="18090005" w:tentative="1">
      <w:start w:val="1"/>
      <w:numFmt w:val="bullet"/>
      <w:lvlText w:val=""/>
      <w:lvlJc w:val="left"/>
      <w:pPr>
        <w:ind w:left="8040" w:hanging="360"/>
      </w:pPr>
      <w:rPr>
        <w:rFonts w:ascii="Wingdings" w:hAnsi="Wingdings" w:hint="default"/>
      </w:rPr>
    </w:lvl>
  </w:abstractNum>
  <w:abstractNum w:abstractNumId="8" w15:restartNumberingAfterBreak="0">
    <w:nsid w:val="6A087E16"/>
    <w:multiLevelType w:val="hybridMultilevel"/>
    <w:tmpl w:val="D4A0AD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121495F"/>
    <w:multiLevelType w:val="hybridMultilevel"/>
    <w:tmpl w:val="31562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0E6"/>
    <w:rsid w:val="00040CB0"/>
    <w:rsid w:val="000712D6"/>
    <w:rsid w:val="000A4C6E"/>
    <w:rsid w:val="000B1DA6"/>
    <w:rsid w:val="000B537F"/>
    <w:rsid w:val="000D0BED"/>
    <w:rsid w:val="001201FF"/>
    <w:rsid w:val="00151309"/>
    <w:rsid w:val="00156835"/>
    <w:rsid w:val="001575C0"/>
    <w:rsid w:val="001577A1"/>
    <w:rsid w:val="00160469"/>
    <w:rsid w:val="00167137"/>
    <w:rsid w:val="00181D4B"/>
    <w:rsid w:val="00191850"/>
    <w:rsid w:val="00196F8C"/>
    <w:rsid w:val="001B10E6"/>
    <w:rsid w:val="0021275A"/>
    <w:rsid w:val="002706AA"/>
    <w:rsid w:val="00275042"/>
    <w:rsid w:val="002A424D"/>
    <w:rsid w:val="002A763C"/>
    <w:rsid w:val="002B2841"/>
    <w:rsid w:val="002B4A96"/>
    <w:rsid w:val="002C6225"/>
    <w:rsid w:val="002D2E69"/>
    <w:rsid w:val="003475C4"/>
    <w:rsid w:val="0037465D"/>
    <w:rsid w:val="00377F83"/>
    <w:rsid w:val="00384836"/>
    <w:rsid w:val="00387D2B"/>
    <w:rsid w:val="003E1D92"/>
    <w:rsid w:val="003F2B47"/>
    <w:rsid w:val="00401072"/>
    <w:rsid w:val="00421BEE"/>
    <w:rsid w:val="004251BE"/>
    <w:rsid w:val="00426E64"/>
    <w:rsid w:val="00443A30"/>
    <w:rsid w:val="00453B9E"/>
    <w:rsid w:val="0046117C"/>
    <w:rsid w:val="004804B9"/>
    <w:rsid w:val="004837A5"/>
    <w:rsid w:val="004C1C1D"/>
    <w:rsid w:val="004C68B2"/>
    <w:rsid w:val="00503ED0"/>
    <w:rsid w:val="005439E7"/>
    <w:rsid w:val="00550608"/>
    <w:rsid w:val="005B176E"/>
    <w:rsid w:val="005D7B43"/>
    <w:rsid w:val="005E1930"/>
    <w:rsid w:val="005E5E20"/>
    <w:rsid w:val="005F3C84"/>
    <w:rsid w:val="005F7750"/>
    <w:rsid w:val="0060667A"/>
    <w:rsid w:val="00611CEF"/>
    <w:rsid w:val="00615CB1"/>
    <w:rsid w:val="0061736D"/>
    <w:rsid w:val="00617472"/>
    <w:rsid w:val="00690222"/>
    <w:rsid w:val="006917AE"/>
    <w:rsid w:val="00704F77"/>
    <w:rsid w:val="00746F60"/>
    <w:rsid w:val="00747B79"/>
    <w:rsid w:val="007651E1"/>
    <w:rsid w:val="00773867"/>
    <w:rsid w:val="00791816"/>
    <w:rsid w:val="007F207E"/>
    <w:rsid w:val="00821ABC"/>
    <w:rsid w:val="00846698"/>
    <w:rsid w:val="008827B8"/>
    <w:rsid w:val="008A3ED8"/>
    <w:rsid w:val="008C5924"/>
    <w:rsid w:val="008D19D2"/>
    <w:rsid w:val="0097466C"/>
    <w:rsid w:val="00983072"/>
    <w:rsid w:val="009D6D98"/>
    <w:rsid w:val="00A026B5"/>
    <w:rsid w:val="00A27EFC"/>
    <w:rsid w:val="00A573DA"/>
    <w:rsid w:val="00A726BD"/>
    <w:rsid w:val="00AC5797"/>
    <w:rsid w:val="00AE1D85"/>
    <w:rsid w:val="00AE579A"/>
    <w:rsid w:val="00AE6179"/>
    <w:rsid w:val="00B00ECF"/>
    <w:rsid w:val="00B02E11"/>
    <w:rsid w:val="00B05DE8"/>
    <w:rsid w:val="00B156AE"/>
    <w:rsid w:val="00B20F71"/>
    <w:rsid w:val="00B45C4C"/>
    <w:rsid w:val="00B64200"/>
    <w:rsid w:val="00BA62FE"/>
    <w:rsid w:val="00BB7BCF"/>
    <w:rsid w:val="00BD2DCF"/>
    <w:rsid w:val="00BF512F"/>
    <w:rsid w:val="00C05C47"/>
    <w:rsid w:val="00C411B5"/>
    <w:rsid w:val="00C442A5"/>
    <w:rsid w:val="00C52F5E"/>
    <w:rsid w:val="00C7016A"/>
    <w:rsid w:val="00C72DDF"/>
    <w:rsid w:val="00C844D7"/>
    <w:rsid w:val="00C86DFC"/>
    <w:rsid w:val="00C90574"/>
    <w:rsid w:val="00CB41AF"/>
    <w:rsid w:val="00CC4520"/>
    <w:rsid w:val="00CF0296"/>
    <w:rsid w:val="00CF6597"/>
    <w:rsid w:val="00D045A6"/>
    <w:rsid w:val="00D23F7F"/>
    <w:rsid w:val="00D25401"/>
    <w:rsid w:val="00D44E45"/>
    <w:rsid w:val="00D80AF6"/>
    <w:rsid w:val="00DD08C4"/>
    <w:rsid w:val="00E46CC7"/>
    <w:rsid w:val="00E50F41"/>
    <w:rsid w:val="00E7185D"/>
    <w:rsid w:val="00E837DD"/>
    <w:rsid w:val="00E8410B"/>
    <w:rsid w:val="00E8590B"/>
    <w:rsid w:val="00E91397"/>
    <w:rsid w:val="00E914E6"/>
    <w:rsid w:val="00EB6996"/>
    <w:rsid w:val="00F066A4"/>
    <w:rsid w:val="00F12989"/>
    <w:rsid w:val="00F45323"/>
    <w:rsid w:val="00F50DAF"/>
    <w:rsid w:val="00F533A6"/>
    <w:rsid w:val="00F62B08"/>
    <w:rsid w:val="00F93D81"/>
    <w:rsid w:val="00FC150B"/>
    <w:rsid w:val="00FD49FE"/>
    <w:rsid w:val="00FE07A7"/>
  </w:rsids>
  <m:mathPr>
    <m:mathFont m:val="Cambria Math"/>
    <m:brkBin m:val="before"/>
    <m:brkBinSub m:val="--"/>
    <m:smallFrac m:val="0"/>
    <m:dispDef/>
    <m:lMargin m:val="0"/>
    <m:rMargin m:val="0"/>
    <m:defJc m:val="centerGroup"/>
    <m:wrapIndent m:val="1440"/>
    <m:intLim m:val="subSup"/>
    <m:naryLim m:val="undOvr"/>
  </m:mathPr>
  <w:themeFontLang w:val="en-I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5EF727B"/>
  <w15:chartTrackingRefBased/>
  <w15:docId w15:val="{91711EE4-E7CC-446B-8AEB-5280123C8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10E6"/>
    <w:rPr>
      <w:sz w:val="24"/>
      <w:lang w:val="en-US" w:eastAsia="en-US"/>
    </w:rPr>
  </w:style>
  <w:style w:type="paragraph" w:styleId="Heading1">
    <w:name w:val="heading 1"/>
    <w:basedOn w:val="HeadingBase"/>
    <w:next w:val="BodyText"/>
    <w:qFormat/>
    <w:pPr>
      <w:outlineLvl w:val="0"/>
    </w:pPr>
  </w:style>
  <w:style w:type="paragraph" w:styleId="Heading2">
    <w:name w:val="heading 2"/>
    <w:basedOn w:val="HeadingBase"/>
    <w:next w:val="BodyText"/>
    <w:qFormat/>
    <w:pPr>
      <w:spacing w:before="240"/>
      <w:ind w:left="720"/>
      <w:outlineLvl w:val="1"/>
    </w:pPr>
    <w:rPr>
      <w:caps w:val="0"/>
    </w:rPr>
  </w:style>
  <w:style w:type="paragraph" w:styleId="Heading3">
    <w:name w:val="heading 3"/>
    <w:basedOn w:val="HeadingBase"/>
    <w:next w:val="BodyText"/>
    <w:qFormat/>
    <w:pPr>
      <w:spacing w:before="240"/>
      <w:ind w:left="720"/>
      <w:outlineLvl w:val="2"/>
    </w:pPr>
    <w:rPr>
      <w:b w:val="0"/>
      <w:caps w:val="0"/>
      <w:u w:val="single"/>
    </w:rPr>
  </w:style>
  <w:style w:type="paragraph" w:styleId="Heading4">
    <w:name w:val="heading 4"/>
    <w:basedOn w:val="HeadingBase"/>
    <w:next w:val="BodyText"/>
    <w:qFormat/>
    <w:pPr>
      <w:spacing w:before="240"/>
      <w:ind w:left="720"/>
      <w:outlineLvl w:val="3"/>
    </w:pPr>
    <w:rPr>
      <w:b w:val="0"/>
      <w:caps w:val="0"/>
    </w:rPr>
  </w:style>
  <w:style w:type="paragraph" w:styleId="Heading5">
    <w:name w:val="heading 5"/>
    <w:basedOn w:val="HeadingBase"/>
    <w:next w:val="BodyText"/>
    <w:qFormat/>
    <w:pPr>
      <w:spacing w:before="240"/>
      <w:ind w:left="720"/>
      <w:outlineLvl w:val="4"/>
    </w:pPr>
    <w:rPr>
      <w:b w:val="0"/>
      <w:i/>
      <w:caps w:val="0"/>
    </w:rPr>
  </w:style>
  <w:style w:type="paragraph" w:styleId="Heading6">
    <w:name w:val="heading 6"/>
    <w:basedOn w:val="HeadingBase"/>
    <w:next w:val="BodyText"/>
    <w:qFormat/>
    <w:pPr>
      <w:spacing w:before="240"/>
      <w:ind w:left="720"/>
      <w:outlineLvl w:val="5"/>
    </w:pPr>
    <w:rPr>
      <w:b w:val="0"/>
      <w:i/>
      <w:caps w:val="0"/>
    </w:rPr>
  </w:style>
  <w:style w:type="paragraph" w:styleId="Heading7">
    <w:name w:val="heading 7"/>
    <w:basedOn w:val="HeadingBase"/>
    <w:next w:val="BodyText"/>
    <w:qFormat/>
    <w:pPr>
      <w:spacing w:before="240"/>
      <w:ind w:left="720"/>
      <w:outlineLvl w:val="6"/>
    </w:pPr>
    <w:rPr>
      <w:b w:val="0"/>
      <w:i/>
      <w:caps w:val="0"/>
    </w:rPr>
  </w:style>
  <w:style w:type="paragraph" w:styleId="Heading8">
    <w:name w:val="heading 8"/>
    <w:basedOn w:val="HeadingBase"/>
    <w:next w:val="BodyText"/>
    <w:qFormat/>
    <w:pPr>
      <w:spacing w:before="240"/>
      <w:ind w:left="720"/>
      <w:outlineLvl w:val="7"/>
    </w:pPr>
    <w:rPr>
      <w:b w:val="0"/>
      <w:i/>
      <w:caps w:val="0"/>
    </w:rPr>
  </w:style>
  <w:style w:type="paragraph" w:styleId="Heading9">
    <w:name w:val="heading 9"/>
    <w:basedOn w:val="HeadingBase"/>
    <w:next w:val="BodyText"/>
    <w:qFormat/>
    <w:pPr>
      <w:spacing w:before="240"/>
      <w:ind w:left="720"/>
      <w:outlineLvl w:val="8"/>
    </w:pPr>
    <w:rPr>
      <w:b w:val="0"/>
      <w:i/>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FootnoteBase"/>
    <w:link w:val="CommentTextChar"/>
    <w:semiHidden/>
  </w:style>
  <w:style w:type="paragraph" w:customStyle="1" w:styleId="FootnoteBase">
    <w:name w:val="Footnote Base"/>
    <w:basedOn w:val="Normal"/>
    <w:link w:val="FootnoteBaseChar"/>
    <w:pPr>
      <w:keepLines/>
      <w:spacing w:line="240" w:lineRule="exact"/>
      <w:ind w:firstLine="720"/>
    </w:pPr>
  </w:style>
  <w:style w:type="paragraph" w:styleId="MessageHeader">
    <w:name w:val="Message Header"/>
    <w:basedOn w:val="BodyText"/>
    <w:pPr>
      <w:keepLines/>
      <w:ind w:left="1980" w:right="2880" w:hanging="1260"/>
    </w:pPr>
  </w:style>
  <w:style w:type="paragraph" w:customStyle="1" w:styleId="BlockQuotation">
    <w:name w:val="Block Quotation"/>
    <w:basedOn w:val="BodyText"/>
    <w:pPr>
      <w:keepLines/>
      <w:ind w:left="720" w:right="720"/>
    </w:pPr>
    <w:rPr>
      <w:i/>
    </w:rPr>
  </w:style>
  <w:style w:type="paragraph" w:customStyle="1" w:styleId="BodyTextKeep">
    <w:name w:val="Body Text Keep"/>
    <w:basedOn w:val="BodyText"/>
    <w:next w:val="Closing"/>
    <w:pPr>
      <w:keepNext/>
    </w:pPr>
  </w:style>
  <w:style w:type="paragraph" w:styleId="Closing">
    <w:name w:val="Closing"/>
    <w:basedOn w:val="BodyText"/>
    <w:next w:val="SignatureCompanyName"/>
    <w:pPr>
      <w:keepNext/>
      <w:ind w:left="4680" w:firstLine="0"/>
    </w:pPr>
  </w:style>
  <w:style w:type="paragraph" w:customStyle="1" w:styleId="CompanyName">
    <w:name w:val="Company Name"/>
    <w:basedOn w:val="BodyText"/>
    <w:next w:val="ReturnAddress"/>
    <w:pPr>
      <w:keepNext/>
      <w:spacing w:after="0"/>
      <w:ind w:left="5400" w:hanging="720"/>
    </w:pPr>
    <w:rPr>
      <w:caps/>
    </w:rPr>
  </w:style>
  <w:style w:type="paragraph" w:customStyle="1" w:styleId="SignatureName">
    <w:name w:val="Signature Name"/>
    <w:basedOn w:val="Signature"/>
    <w:next w:val="SignatureJobTitle"/>
    <w:pPr>
      <w:keepNext/>
      <w:spacing w:before="960" w:after="0"/>
    </w:pPr>
  </w:style>
  <w:style w:type="paragraph" w:customStyle="1" w:styleId="SignatureJobTitle">
    <w:name w:val="Signature Job Title"/>
    <w:basedOn w:val="Signature"/>
    <w:next w:val="ReferenceInitials"/>
    <w:pPr>
      <w:keepNext/>
      <w:spacing w:after="0"/>
      <w:ind w:left="5400" w:hanging="720"/>
    </w:pPr>
  </w:style>
  <w:style w:type="paragraph" w:customStyle="1" w:styleId="ReferenceInitials">
    <w:name w:val="Reference Initials"/>
    <w:basedOn w:val="BodyText"/>
    <w:next w:val="Enclosure"/>
    <w:pPr>
      <w:keepNext/>
      <w:spacing w:before="240" w:after="0"/>
      <w:ind w:firstLine="0"/>
    </w:pPr>
  </w:style>
  <w:style w:type="paragraph" w:customStyle="1" w:styleId="Enclosure">
    <w:name w:val="Enclosure"/>
    <w:basedOn w:val="BodyText"/>
    <w:next w:val="CC"/>
    <w:pPr>
      <w:keepNext/>
      <w:spacing w:after="0"/>
      <w:ind w:firstLine="0"/>
    </w:pPr>
  </w:style>
  <w:style w:type="paragraph" w:customStyle="1" w:styleId="CC">
    <w:name w:val="CC"/>
    <w:basedOn w:val="BodyText"/>
    <w:pPr>
      <w:spacing w:before="240" w:after="0"/>
      <w:ind w:left="547" w:hanging="547"/>
    </w:pPr>
  </w:style>
  <w:style w:type="paragraph" w:styleId="Caption">
    <w:name w:val="caption"/>
    <w:basedOn w:val="Picture"/>
    <w:next w:val="BodyText"/>
    <w:qFormat/>
    <w:rPr>
      <w:i/>
    </w:rPr>
  </w:style>
  <w:style w:type="paragraph" w:customStyle="1" w:styleId="Picture">
    <w:name w:val="Picture"/>
    <w:basedOn w:val="BodyText"/>
    <w:next w:val="Caption"/>
    <w:pPr>
      <w:keepNext/>
      <w:ind w:left="4680" w:firstLine="0"/>
    </w:pPr>
  </w:style>
  <w:style w:type="paragraph" w:styleId="Date">
    <w:name w:val="Date"/>
    <w:basedOn w:val="BodyText"/>
    <w:next w:val="InsideAddress"/>
    <w:pPr>
      <w:spacing w:after="720"/>
      <w:ind w:left="4680" w:firstLine="0"/>
    </w:pPr>
  </w:style>
  <w:style w:type="paragraph" w:customStyle="1" w:styleId="InsideAddress">
    <w:name w:val="Inside Address"/>
    <w:basedOn w:val="Address"/>
    <w:next w:val="AttentionLine"/>
  </w:style>
  <w:style w:type="paragraph" w:customStyle="1" w:styleId="AttentionLine">
    <w:name w:val="Attention Line"/>
    <w:basedOn w:val="BodyText"/>
    <w:next w:val="Salutation"/>
    <w:pPr>
      <w:spacing w:before="240" w:after="0"/>
      <w:ind w:firstLine="0"/>
      <w:jc w:val="center"/>
    </w:pPr>
  </w:style>
  <w:style w:type="paragraph" w:styleId="Salutation">
    <w:name w:val="Salutation"/>
    <w:basedOn w:val="BodyText"/>
    <w:next w:val="SubjectLine"/>
    <w:pPr>
      <w:spacing w:before="240"/>
      <w:ind w:firstLine="0"/>
    </w:pPr>
  </w:style>
  <w:style w:type="paragraph" w:customStyle="1" w:styleId="SubjectLine">
    <w:name w:val="Subject Line"/>
    <w:basedOn w:val="BodyText"/>
    <w:next w:val="BodyText"/>
    <w:pPr>
      <w:keepNext/>
      <w:keepLines/>
      <w:ind w:firstLine="0"/>
      <w:jc w:val="center"/>
    </w:pPr>
    <w:rPr>
      <w:u w:val="single"/>
    </w:rPr>
  </w:style>
  <w:style w:type="character" w:styleId="EndnoteReference">
    <w:name w:val="endnote reference"/>
    <w:semiHidden/>
    <w:rPr>
      <w:b/>
      <w:vertAlign w:val="superscript"/>
    </w:rPr>
  </w:style>
  <w:style w:type="paragraph" w:styleId="EndnoteText">
    <w:name w:val="endnote text"/>
    <w:basedOn w:val="FootnoteBase"/>
    <w:semiHidden/>
  </w:style>
  <w:style w:type="paragraph" w:styleId="EnvelopeAddress">
    <w:name w:val="envelope address"/>
    <w:basedOn w:val="Address"/>
    <w:pPr>
      <w:ind w:left="3240" w:right="0"/>
    </w:pPr>
  </w:style>
  <w:style w:type="paragraph" w:styleId="EnvelopeReturn">
    <w:name w:val="envelope return"/>
    <w:basedOn w:val="Address"/>
    <w:pPr>
      <w:ind w:right="5040"/>
    </w:pPr>
  </w:style>
  <w:style w:type="paragraph" w:styleId="Footer">
    <w:name w:val="footer"/>
    <w:basedOn w:val="HeaderBase"/>
    <w:link w:val="FooterChar"/>
    <w:uiPriority w:val="99"/>
  </w:style>
  <w:style w:type="paragraph" w:customStyle="1" w:styleId="HeaderBase">
    <w:name w:val="Header Base"/>
    <w:basedOn w:val="Normal"/>
    <w:pPr>
      <w:keepLines/>
      <w:tabs>
        <w:tab w:val="center" w:pos="4320"/>
        <w:tab w:val="right" w:pos="8640"/>
      </w:tabs>
    </w:pPr>
  </w:style>
  <w:style w:type="character" w:styleId="FootnoteReference">
    <w:name w:val="footnote reference"/>
    <w:semiHidden/>
    <w:rPr>
      <w:b/>
      <w:vertAlign w:val="superscript"/>
    </w:rPr>
  </w:style>
  <w:style w:type="paragraph" w:styleId="FootnoteText">
    <w:name w:val="footnote text"/>
    <w:basedOn w:val="FootnoteBase"/>
    <w:semiHidden/>
  </w:style>
  <w:style w:type="paragraph" w:styleId="Header">
    <w:name w:val="header"/>
    <w:basedOn w:val="HeaderBase"/>
  </w:style>
  <w:style w:type="character" w:customStyle="1" w:styleId="Lead-inEmphasis">
    <w:name w:val="Lead-in Emphasis"/>
    <w:rPr>
      <w:b/>
      <w:i/>
    </w:rPr>
  </w:style>
  <w:style w:type="character" w:styleId="LineNumber">
    <w:name w:val="line number"/>
    <w:rPr>
      <w:sz w:val="20"/>
    </w:rPr>
  </w:style>
  <w:style w:type="paragraph" w:styleId="List">
    <w:name w:val="List"/>
    <w:basedOn w:val="BodyText"/>
    <w:pPr>
      <w:tabs>
        <w:tab w:val="left" w:pos="720"/>
      </w:tabs>
      <w:spacing w:after="120"/>
      <w:ind w:left="720" w:firstLine="0"/>
    </w:pPr>
  </w:style>
  <w:style w:type="paragraph" w:styleId="ListBullet">
    <w:name w:val="List Bullet"/>
    <w:basedOn w:val="List"/>
    <w:pPr>
      <w:tabs>
        <w:tab w:val="clear" w:pos="720"/>
      </w:tabs>
      <w:spacing w:after="240"/>
    </w:pPr>
  </w:style>
  <w:style w:type="paragraph" w:styleId="MacroText">
    <w:name w:val="macro"/>
    <w:basedOn w:val="BodyText"/>
    <w:semiHidden/>
    <w:pPr>
      <w:spacing w:after="120"/>
      <w:ind w:firstLine="0"/>
    </w:pPr>
    <w:rPr>
      <w:sz w:val="20"/>
    </w:rPr>
  </w:style>
  <w:style w:type="character" w:styleId="PageNumber">
    <w:name w:val="page number"/>
    <w:rPr>
      <w:b/>
    </w:rPr>
  </w:style>
  <w:style w:type="paragraph" w:customStyle="1" w:styleId="ReturnAddress">
    <w:name w:val="Return Address"/>
    <w:basedOn w:val="Address"/>
    <w:next w:val="Date"/>
    <w:pPr>
      <w:ind w:left="4680" w:right="0"/>
    </w:pPr>
  </w:style>
  <w:style w:type="character" w:customStyle="1" w:styleId="Superscript">
    <w:name w:val="Superscript"/>
    <w:rPr>
      <w:b/>
      <w:vertAlign w:val="superscript"/>
    </w:rPr>
  </w:style>
  <w:style w:type="paragraph" w:customStyle="1" w:styleId="ListBulletFirst">
    <w:name w:val="List Bullet First"/>
    <w:basedOn w:val="ListBullet"/>
    <w:next w:val="ListBullet"/>
    <w:pPr>
      <w:spacing w:before="120"/>
    </w:pPr>
  </w:style>
  <w:style w:type="paragraph" w:customStyle="1" w:styleId="ListBulletLast">
    <w:name w:val="List Bullet Last"/>
    <w:basedOn w:val="ListBullet"/>
    <w:next w:val="BodyText"/>
    <w:pPr>
      <w:spacing w:after="360"/>
    </w:pPr>
  </w:style>
  <w:style w:type="paragraph" w:customStyle="1" w:styleId="ListNumberFirst">
    <w:name w:val="List Number First"/>
    <w:basedOn w:val="ListNumber"/>
    <w:next w:val="ListNumber"/>
    <w:pPr>
      <w:spacing w:before="120"/>
    </w:pPr>
  </w:style>
  <w:style w:type="paragraph" w:styleId="ListNumber">
    <w:name w:val="List Number"/>
    <w:basedOn w:val="List"/>
    <w:pPr>
      <w:tabs>
        <w:tab w:val="clear" w:pos="720"/>
      </w:tabs>
      <w:spacing w:after="240"/>
    </w:pPr>
  </w:style>
  <w:style w:type="paragraph" w:customStyle="1" w:styleId="ListNumberLast">
    <w:name w:val="List Number Last"/>
    <w:basedOn w:val="ListNumber"/>
    <w:next w:val="BodyText"/>
    <w:pPr>
      <w:spacing w:after="360"/>
    </w:pPr>
  </w:style>
  <w:style w:type="paragraph" w:customStyle="1" w:styleId="BlockQuotationFirst">
    <w:name w:val="Block Quotation First"/>
    <w:basedOn w:val="BlockQuotation"/>
    <w:next w:val="BlockQuotation"/>
    <w:pPr>
      <w:spacing w:before="120"/>
    </w:pPr>
  </w:style>
  <w:style w:type="paragraph" w:customStyle="1" w:styleId="BlockQuotationLast">
    <w:name w:val="Block Quotation Last"/>
    <w:basedOn w:val="BlockQuotation"/>
    <w:next w:val="BodyText"/>
    <w:pPr>
      <w:spacing w:after="360"/>
    </w:pPr>
  </w:style>
  <w:style w:type="paragraph" w:customStyle="1" w:styleId="FooterFirst">
    <w:name w:val="Footer First"/>
    <w:basedOn w:val="Footer"/>
    <w:pPr>
      <w:jc w:val="center"/>
    </w:pPr>
  </w:style>
  <w:style w:type="paragraph" w:customStyle="1" w:styleId="FooterEven">
    <w:name w:val="Footer Even"/>
    <w:basedOn w:val="Footer"/>
  </w:style>
  <w:style w:type="paragraph" w:customStyle="1" w:styleId="FooterOdd">
    <w:name w:val="Footer Odd"/>
    <w:basedOn w:val="Footer"/>
    <w:pPr>
      <w:tabs>
        <w:tab w:val="right" w:pos="0"/>
      </w:tabs>
      <w:jc w:val="right"/>
    </w:pPr>
  </w:style>
  <w:style w:type="paragraph" w:customStyle="1" w:styleId="HeaderFirst">
    <w:name w:val="Header First"/>
    <w:basedOn w:val="Header"/>
    <w:pPr>
      <w:jc w:val="center"/>
    </w:pPr>
  </w:style>
  <w:style w:type="paragraph" w:styleId="DocumentMap">
    <w:name w:val="Document Map"/>
    <w:basedOn w:val="Normal"/>
    <w:semiHidden/>
    <w:rsid w:val="00C844D7"/>
    <w:pPr>
      <w:shd w:val="clear" w:color="auto" w:fill="000080"/>
    </w:pPr>
    <w:rPr>
      <w:rFonts w:ascii="Tahoma" w:hAnsi="Tahoma" w:cs="Tahoma"/>
      <w:sz w:val="20"/>
    </w:rPr>
  </w:style>
  <w:style w:type="paragraph" w:customStyle="1" w:styleId="HeaderOdd">
    <w:name w:val="Header Odd"/>
    <w:basedOn w:val="Header"/>
    <w:pPr>
      <w:tabs>
        <w:tab w:val="right" w:pos="0"/>
      </w:tabs>
      <w:jc w:val="right"/>
    </w:pPr>
  </w:style>
  <w:style w:type="paragraph" w:customStyle="1" w:styleId="ListFirst">
    <w:name w:val="List First"/>
    <w:basedOn w:val="List"/>
    <w:next w:val="List"/>
    <w:pPr>
      <w:spacing w:before="120"/>
    </w:pPr>
  </w:style>
  <w:style w:type="paragraph" w:customStyle="1" w:styleId="ListLast">
    <w:name w:val="List Last"/>
    <w:basedOn w:val="List"/>
    <w:next w:val="BodyText"/>
    <w:pPr>
      <w:spacing w:after="360"/>
    </w:pPr>
  </w:style>
  <w:style w:type="paragraph" w:styleId="BodyTextIndent">
    <w:name w:val="Body Text Indent"/>
    <w:basedOn w:val="BodyText"/>
    <w:pPr>
      <w:ind w:left="720"/>
    </w:pPr>
  </w:style>
  <w:style w:type="paragraph" w:styleId="Signature">
    <w:name w:val="Signature"/>
    <w:basedOn w:val="BodyText"/>
    <w:pPr>
      <w:ind w:left="4680" w:firstLine="0"/>
    </w:pPr>
  </w:style>
  <w:style w:type="paragraph" w:customStyle="1" w:styleId="SignatureCompanyName">
    <w:name w:val="Signature Company Name"/>
    <w:basedOn w:val="Signature"/>
    <w:next w:val="SignatureName"/>
    <w:pPr>
      <w:spacing w:after="0"/>
    </w:pPr>
    <w:rPr>
      <w:caps/>
    </w:rPr>
  </w:style>
  <w:style w:type="paragraph" w:styleId="ListNumber5">
    <w:name w:val="List Number 5"/>
    <w:basedOn w:val="ListNumber"/>
    <w:pPr>
      <w:ind w:left="2160"/>
    </w:pPr>
  </w:style>
  <w:style w:type="paragraph" w:styleId="ListNumber4">
    <w:name w:val="List Number 4"/>
    <w:basedOn w:val="ListNumber"/>
    <w:pPr>
      <w:ind w:left="1800"/>
    </w:pPr>
  </w:style>
  <w:style w:type="paragraph" w:styleId="ListNumber3">
    <w:name w:val="List Number 3"/>
    <w:basedOn w:val="ListNumber"/>
    <w:pPr>
      <w:ind w:left="1440"/>
    </w:pPr>
  </w:style>
  <w:style w:type="paragraph" w:styleId="ListNumber2">
    <w:name w:val="List Number 2"/>
    <w:basedOn w:val="ListNumber"/>
    <w:pPr>
      <w:ind w:left="1080"/>
    </w:pPr>
  </w:style>
  <w:style w:type="paragraph" w:styleId="ListBullet5">
    <w:name w:val="List Bullet 5"/>
    <w:basedOn w:val="ListBullet"/>
    <w:pPr>
      <w:ind w:left="2160"/>
    </w:pPr>
  </w:style>
  <w:style w:type="paragraph" w:styleId="ListBullet4">
    <w:name w:val="List Bullet 4"/>
    <w:basedOn w:val="ListBullet"/>
    <w:pPr>
      <w:ind w:left="1800"/>
    </w:pPr>
  </w:style>
  <w:style w:type="paragraph" w:styleId="ListBullet3">
    <w:name w:val="List Bullet 3"/>
    <w:basedOn w:val="ListBullet"/>
    <w:pPr>
      <w:ind w:left="1440"/>
    </w:pPr>
  </w:style>
  <w:style w:type="paragraph" w:styleId="ListBullet2">
    <w:name w:val="List Bullet 2"/>
    <w:basedOn w:val="ListBullet"/>
    <w:pPr>
      <w:ind w:left="1080"/>
    </w:pPr>
  </w:style>
  <w:style w:type="paragraph" w:styleId="List5">
    <w:name w:val="List 5"/>
    <w:basedOn w:val="List"/>
    <w:pPr>
      <w:tabs>
        <w:tab w:val="clear" w:pos="720"/>
        <w:tab w:val="left" w:pos="2160"/>
      </w:tabs>
      <w:ind w:left="2160"/>
    </w:pPr>
  </w:style>
  <w:style w:type="paragraph" w:styleId="List4">
    <w:name w:val="List 4"/>
    <w:basedOn w:val="List"/>
    <w:pPr>
      <w:tabs>
        <w:tab w:val="clear" w:pos="720"/>
        <w:tab w:val="left" w:pos="1800"/>
      </w:tabs>
      <w:ind w:left="1800"/>
    </w:pPr>
  </w:style>
  <w:style w:type="paragraph" w:styleId="List3">
    <w:name w:val="List 3"/>
    <w:basedOn w:val="List"/>
    <w:pPr>
      <w:tabs>
        <w:tab w:val="clear" w:pos="720"/>
        <w:tab w:val="left" w:pos="1440"/>
      </w:tabs>
      <w:ind w:left="1440"/>
    </w:pPr>
  </w:style>
  <w:style w:type="paragraph" w:styleId="List2">
    <w:name w:val="List 2"/>
    <w:basedOn w:val="List"/>
    <w:pPr>
      <w:tabs>
        <w:tab w:val="clear" w:pos="720"/>
        <w:tab w:val="left" w:pos="1080"/>
      </w:tabs>
      <w:ind w:left="1080"/>
    </w:pPr>
  </w:style>
  <w:style w:type="paragraph" w:styleId="ListContinue">
    <w:name w:val="List Continue"/>
    <w:basedOn w:val="List"/>
    <w:pPr>
      <w:tabs>
        <w:tab w:val="clear" w:pos="720"/>
      </w:tabs>
      <w:spacing w:after="240"/>
    </w:pPr>
  </w:style>
  <w:style w:type="paragraph" w:customStyle="1" w:styleId="HeadingBase">
    <w:name w:val="Heading Base"/>
    <w:basedOn w:val="Normal"/>
    <w:next w:val="BodyText"/>
    <w:pPr>
      <w:keepNext/>
      <w:keepLines/>
      <w:spacing w:before="640" w:after="120"/>
    </w:pPr>
    <w:rPr>
      <w:b/>
      <w:caps/>
    </w:rPr>
  </w:style>
  <w:style w:type="paragraph" w:styleId="BodyText">
    <w:name w:val="Body Text"/>
    <w:basedOn w:val="Normal"/>
    <w:pPr>
      <w:spacing w:after="240"/>
      <w:ind w:firstLine="720"/>
    </w:pPr>
  </w:style>
  <w:style w:type="character" w:styleId="Emphasis">
    <w:name w:val="Emphasis"/>
    <w:qFormat/>
    <w:rPr>
      <w:i/>
    </w:rPr>
  </w:style>
  <w:style w:type="paragraph" w:customStyle="1" w:styleId="Address">
    <w:name w:val="Address"/>
    <w:basedOn w:val="BodyText"/>
    <w:pPr>
      <w:keepLines/>
      <w:spacing w:after="0"/>
      <w:ind w:right="2880" w:firstLine="0"/>
    </w:pPr>
  </w:style>
  <w:style w:type="character" w:styleId="CommentReference">
    <w:name w:val="annotation reference"/>
    <w:semiHidden/>
    <w:rPr>
      <w:sz w:val="16"/>
    </w:r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customStyle="1" w:styleId="HeaderEven">
    <w:name w:val="Header Even"/>
    <w:basedOn w:val="Header"/>
  </w:style>
  <w:style w:type="paragraph" w:styleId="BalloonText">
    <w:name w:val="Balloon Text"/>
    <w:basedOn w:val="Normal"/>
    <w:link w:val="BalloonTextChar"/>
    <w:rsid w:val="00846698"/>
    <w:rPr>
      <w:rFonts w:ascii="Segoe UI" w:hAnsi="Segoe UI" w:cs="Segoe UI"/>
      <w:sz w:val="18"/>
      <w:szCs w:val="18"/>
    </w:rPr>
  </w:style>
  <w:style w:type="character" w:customStyle="1" w:styleId="BalloonTextChar">
    <w:name w:val="Balloon Text Char"/>
    <w:basedOn w:val="DefaultParagraphFont"/>
    <w:link w:val="BalloonText"/>
    <w:rsid w:val="00846698"/>
    <w:rPr>
      <w:rFonts w:ascii="Segoe UI" w:hAnsi="Segoe UI" w:cs="Segoe UI"/>
      <w:sz w:val="18"/>
      <w:szCs w:val="18"/>
      <w:lang w:eastAsia="en-US"/>
    </w:rPr>
  </w:style>
  <w:style w:type="character" w:customStyle="1" w:styleId="FooterChar">
    <w:name w:val="Footer Char"/>
    <w:basedOn w:val="DefaultParagraphFont"/>
    <w:link w:val="Footer"/>
    <w:uiPriority w:val="99"/>
    <w:rsid w:val="00191850"/>
    <w:rPr>
      <w:sz w:val="24"/>
      <w:lang w:eastAsia="en-US"/>
    </w:rPr>
  </w:style>
  <w:style w:type="character" w:styleId="Hyperlink">
    <w:name w:val="Hyperlink"/>
    <w:basedOn w:val="DefaultParagraphFont"/>
    <w:unhideWhenUsed/>
    <w:rsid w:val="00191850"/>
    <w:rPr>
      <w:color w:val="0563C1" w:themeColor="hyperlink"/>
      <w:u w:val="single"/>
    </w:rPr>
  </w:style>
  <w:style w:type="paragraph" w:styleId="ListParagraph">
    <w:name w:val="List Paragraph"/>
    <w:basedOn w:val="Normal"/>
    <w:uiPriority w:val="34"/>
    <w:qFormat/>
    <w:rsid w:val="001B10E6"/>
    <w:pPr>
      <w:ind w:left="720"/>
      <w:contextualSpacing/>
    </w:pPr>
  </w:style>
  <w:style w:type="paragraph" w:styleId="CommentSubject">
    <w:name w:val="annotation subject"/>
    <w:basedOn w:val="CommentText"/>
    <w:next w:val="CommentText"/>
    <w:link w:val="CommentSubjectChar"/>
    <w:rsid w:val="00C86DFC"/>
    <w:pPr>
      <w:keepLines w:val="0"/>
      <w:spacing w:line="240" w:lineRule="auto"/>
      <w:ind w:firstLine="0"/>
    </w:pPr>
    <w:rPr>
      <w:b/>
      <w:bCs/>
      <w:sz w:val="20"/>
    </w:rPr>
  </w:style>
  <w:style w:type="character" w:customStyle="1" w:styleId="FootnoteBaseChar">
    <w:name w:val="Footnote Base Char"/>
    <w:basedOn w:val="DefaultParagraphFont"/>
    <w:link w:val="FootnoteBase"/>
    <w:rsid w:val="00C86DFC"/>
    <w:rPr>
      <w:sz w:val="24"/>
      <w:lang w:val="en-US" w:eastAsia="en-US"/>
    </w:rPr>
  </w:style>
  <w:style w:type="character" w:customStyle="1" w:styleId="CommentTextChar">
    <w:name w:val="Comment Text Char"/>
    <w:basedOn w:val="FootnoteBaseChar"/>
    <w:link w:val="CommentText"/>
    <w:semiHidden/>
    <w:rsid w:val="00C86DFC"/>
    <w:rPr>
      <w:sz w:val="24"/>
      <w:lang w:val="en-US" w:eastAsia="en-US"/>
    </w:rPr>
  </w:style>
  <w:style w:type="character" w:customStyle="1" w:styleId="CommentSubjectChar">
    <w:name w:val="Comment Subject Char"/>
    <w:basedOn w:val="CommentTextChar"/>
    <w:link w:val="CommentSubject"/>
    <w:rsid w:val="00C86DFC"/>
    <w:rPr>
      <w:b/>
      <w:bCs/>
      <w:sz w:val="24"/>
      <w:lang w:val="en-US" w:eastAsia="en-US"/>
    </w:rPr>
  </w:style>
  <w:style w:type="paragraph" w:styleId="Revision">
    <w:name w:val="Revision"/>
    <w:hidden/>
    <w:uiPriority w:val="99"/>
    <w:semiHidden/>
    <w:rsid w:val="001577A1"/>
    <w:rPr>
      <w:sz w:val="24"/>
      <w:lang w:val="en-US" w:eastAsia="en-US"/>
    </w:rPr>
  </w:style>
  <w:style w:type="character" w:styleId="FollowedHyperlink">
    <w:name w:val="FollowedHyperlink"/>
    <w:basedOn w:val="DefaultParagraphFont"/>
    <w:rsid w:val="00EB6996"/>
    <w:rPr>
      <w:color w:val="954F72" w:themeColor="followedHyperlink"/>
      <w:u w:val="single"/>
    </w:rPr>
  </w:style>
  <w:style w:type="paragraph" w:customStyle="1" w:styleId="Default">
    <w:name w:val="Default"/>
    <w:rsid w:val="008827B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cancies@erc.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hyperlink" Target="http://www.erc.ie" TargetMode="External"/><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mailto:info@erc.ie" TargetMode="External"/><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r:\erc%20templates\ERC%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B337A-37FD-458F-BFD5-667EC257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ERC Letter.dotx</Template>
  <TotalTime>43</TotalTime>
  <Pages>2</Pages>
  <Words>689</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Typewriter Letter</vt:lpstr>
    </vt:vector>
  </TitlesOfParts>
  <Company>ERC</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Typewriter Letter</dc:title>
  <dc:subject/>
  <dc:creator>Anne Comey</dc:creator>
  <cp:keywords/>
  <cp:lastModifiedBy>Anne Comey</cp:lastModifiedBy>
  <cp:revision>5</cp:revision>
  <cp:lastPrinted>2019-01-02T09:39:00Z</cp:lastPrinted>
  <dcterms:created xsi:type="dcterms:W3CDTF">2019-01-09T10:38:00Z</dcterms:created>
  <dcterms:modified xsi:type="dcterms:W3CDTF">2019-01-09T12:56:00Z</dcterms:modified>
</cp:coreProperties>
</file>